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4D529" w14:textId="77777777" w:rsidR="007D2116" w:rsidRPr="005874B4" w:rsidRDefault="002556DC">
      <w:pPr>
        <w:pStyle w:val="aa"/>
        <w:rPr>
          <w:rFonts w:ascii="微软雅黑" w:eastAsia="微软雅黑" w:hAnsi="微软雅黑"/>
          <w:lang w:eastAsia="zh-CN"/>
        </w:rPr>
      </w:pPr>
      <w:r w:rsidRPr="005874B4">
        <w:rPr>
          <w:rFonts w:ascii="微软雅黑" w:eastAsia="微软雅黑" w:hAnsi="微软雅黑"/>
          <w:lang w:eastAsia="zh-CN"/>
        </w:rPr>
        <w:t>2024</w:t>
      </w:r>
      <w:r w:rsidRPr="005874B4">
        <w:rPr>
          <w:rFonts w:ascii="微软雅黑" w:eastAsia="微软雅黑" w:hAnsi="微软雅黑"/>
          <w:lang w:eastAsia="zh-CN"/>
        </w:rPr>
        <w:t>年</w:t>
      </w:r>
      <w:r w:rsidRPr="005874B4">
        <w:rPr>
          <w:rFonts w:ascii="微软雅黑" w:eastAsia="微软雅黑" w:hAnsi="微软雅黑"/>
          <w:lang w:eastAsia="zh-CN"/>
        </w:rPr>
        <w:t>Q3</w:t>
      </w:r>
      <w:r w:rsidRPr="005874B4">
        <w:rPr>
          <w:rFonts w:ascii="微软雅黑" w:eastAsia="微软雅黑" w:hAnsi="微软雅黑"/>
          <w:lang w:eastAsia="zh-CN"/>
        </w:rPr>
        <w:t>市场调研报告</w:t>
      </w:r>
    </w:p>
    <w:p w14:paraId="49C27ADB" w14:textId="77777777" w:rsidR="007D2116" w:rsidRPr="005874B4" w:rsidRDefault="002556DC">
      <w:pPr>
        <w:rPr>
          <w:rFonts w:ascii="微软雅黑" w:eastAsia="微软雅黑" w:hAnsi="微软雅黑"/>
          <w:lang w:eastAsia="zh-CN"/>
        </w:rPr>
      </w:pPr>
      <w:r w:rsidRPr="005874B4">
        <w:rPr>
          <w:rFonts w:ascii="微软雅黑" w:eastAsia="微软雅黑" w:hAnsi="微软雅黑"/>
          <w:lang w:eastAsia="zh-CN"/>
        </w:rPr>
        <w:t>本报告涵盖华东、华南、华北三大区域市场的消费行为调研。</w:t>
      </w:r>
    </w:p>
    <w:p w14:paraId="44F01227" w14:textId="77777777" w:rsidR="007D2116" w:rsidRPr="005874B4" w:rsidRDefault="002556DC">
      <w:pPr>
        <w:rPr>
          <w:rFonts w:ascii="微软雅黑" w:eastAsia="微软雅黑" w:hAnsi="微软雅黑"/>
          <w:lang w:eastAsia="zh-CN"/>
        </w:rPr>
      </w:pPr>
      <w:r w:rsidRPr="005874B4">
        <w:rPr>
          <w:rFonts w:ascii="微软雅黑" w:eastAsia="微软雅黑" w:hAnsi="微软雅黑"/>
          <w:lang w:eastAsia="zh-CN"/>
        </w:rPr>
        <w:t>调研样本：</w:t>
      </w:r>
      <w:r w:rsidRPr="005874B4">
        <w:rPr>
          <w:rFonts w:ascii="微软雅黑" w:eastAsia="微软雅黑" w:hAnsi="微软雅黑"/>
          <w:lang w:eastAsia="zh-CN"/>
        </w:rPr>
        <w:t>2,000</w:t>
      </w:r>
      <w:r w:rsidRPr="005874B4">
        <w:rPr>
          <w:rFonts w:ascii="微软雅黑" w:eastAsia="微软雅黑" w:hAnsi="微软雅黑"/>
          <w:lang w:eastAsia="zh-CN"/>
        </w:rPr>
        <w:t>份有效问卷</w:t>
      </w:r>
    </w:p>
    <w:p w14:paraId="48F53FE7" w14:textId="77777777" w:rsidR="007D2116" w:rsidRPr="005874B4" w:rsidRDefault="002556DC">
      <w:pPr>
        <w:rPr>
          <w:rFonts w:ascii="微软雅黑" w:eastAsia="微软雅黑" w:hAnsi="微软雅黑"/>
          <w:lang w:eastAsia="zh-CN"/>
        </w:rPr>
      </w:pPr>
      <w:r w:rsidRPr="005874B4">
        <w:rPr>
          <w:rFonts w:ascii="微软雅黑" w:eastAsia="微软雅黑" w:hAnsi="微软雅黑"/>
          <w:lang w:eastAsia="zh-CN"/>
        </w:rPr>
        <w:t>核心发现：</w:t>
      </w:r>
      <w:r w:rsidRPr="005874B4">
        <w:rPr>
          <w:rFonts w:ascii="微软雅黑" w:eastAsia="微软雅黑" w:hAnsi="微软雅黑"/>
          <w:lang w:eastAsia="zh-CN"/>
        </w:rPr>
        <w:br/>
        <w:t xml:space="preserve">1. </w:t>
      </w:r>
      <w:r w:rsidRPr="005874B4">
        <w:rPr>
          <w:rFonts w:ascii="微软雅黑" w:eastAsia="微软雅黑" w:hAnsi="微软雅黑"/>
          <w:lang w:eastAsia="zh-CN"/>
        </w:rPr>
        <w:t>线上购物渗透率达到</w:t>
      </w:r>
      <w:r w:rsidRPr="005874B4">
        <w:rPr>
          <w:rFonts w:ascii="微软雅黑" w:eastAsia="微软雅黑" w:hAnsi="微软雅黑"/>
          <w:lang w:eastAsia="zh-CN"/>
        </w:rPr>
        <w:t>85%</w:t>
      </w:r>
      <w:r w:rsidRPr="005874B4">
        <w:rPr>
          <w:rFonts w:ascii="微软雅黑" w:eastAsia="微软雅黑" w:hAnsi="微软雅黑"/>
          <w:lang w:eastAsia="zh-CN"/>
        </w:rPr>
        <w:br/>
        <w:t xml:space="preserve">2. </w:t>
      </w:r>
      <w:r w:rsidRPr="005874B4">
        <w:rPr>
          <w:rFonts w:ascii="微软雅黑" w:eastAsia="微软雅黑" w:hAnsi="微软雅黑"/>
          <w:lang w:eastAsia="zh-CN"/>
        </w:rPr>
        <w:t>短视频带货转化率同比上涨</w:t>
      </w:r>
      <w:r w:rsidRPr="005874B4">
        <w:rPr>
          <w:rFonts w:ascii="微软雅黑" w:eastAsia="微软雅黑" w:hAnsi="微软雅黑"/>
          <w:lang w:eastAsia="zh-CN"/>
        </w:rPr>
        <w:t>35%</w:t>
      </w:r>
      <w:r w:rsidRPr="005874B4">
        <w:rPr>
          <w:rFonts w:ascii="微软雅黑" w:eastAsia="微软雅黑" w:hAnsi="微软雅黑"/>
          <w:lang w:eastAsia="zh-CN"/>
        </w:rPr>
        <w:br/>
        <w:t xml:space="preserve">3. </w:t>
      </w:r>
      <w:r w:rsidRPr="005874B4">
        <w:rPr>
          <w:rFonts w:ascii="微软雅黑" w:eastAsia="微软雅黑" w:hAnsi="微软雅黑"/>
          <w:lang w:eastAsia="zh-CN"/>
        </w:rPr>
        <w:t>下沉市场增速远超一线城市</w:t>
      </w:r>
    </w:p>
    <w:sectPr w:rsidR="007D2116" w:rsidRPr="005874B4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830980" w14:textId="77777777" w:rsidR="002556DC" w:rsidRDefault="002556DC" w:rsidP="005874B4">
      <w:pPr>
        <w:spacing w:after="0" w:line="240" w:lineRule="auto"/>
      </w:pPr>
      <w:r>
        <w:separator/>
      </w:r>
    </w:p>
  </w:endnote>
  <w:endnote w:type="continuationSeparator" w:id="0">
    <w:p w14:paraId="653E92D0" w14:textId="77777777" w:rsidR="002556DC" w:rsidRDefault="002556DC" w:rsidP="005874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AAC185" w14:textId="77777777" w:rsidR="002556DC" w:rsidRDefault="002556DC" w:rsidP="005874B4">
      <w:pPr>
        <w:spacing w:after="0" w:line="240" w:lineRule="auto"/>
      </w:pPr>
      <w:r>
        <w:separator/>
      </w:r>
    </w:p>
  </w:footnote>
  <w:footnote w:type="continuationSeparator" w:id="0">
    <w:p w14:paraId="77742CA8" w14:textId="77777777" w:rsidR="002556DC" w:rsidRDefault="002556DC" w:rsidP="005874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556DC"/>
    <w:rsid w:val="0029639D"/>
    <w:rsid w:val="00326F90"/>
    <w:rsid w:val="005874B4"/>
    <w:rsid w:val="007D2116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5A1F929"/>
  <w14:defaultImageDpi w14:val="300"/>
  <w15:docId w15:val="{0ECB43E5-F5AE-41FC-95AA-327D888A1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页眉 字符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脚 字符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标题 1 字符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标题 2 字符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标题 3 字符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标题 字符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副标题 字符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正文文本 字符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正文文本 2 字符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宏文本 字符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引用 字符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标题 4 字符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标题 5 字符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标题 6 字符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标题 7 字符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标题 9 字符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afa">
    <w:name w:val="Intense Quote"/>
    <w:basedOn w:val="a1"/>
    <w:next w:val="a1"/>
    <w:link w:val="afb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明显引用 字符"/>
    <w:basedOn w:val="a2"/>
    <w:link w:val="afa"/>
    <w:uiPriority w:val="30"/>
    <w:rsid w:val="00FC693F"/>
    <w:rPr>
      <w:b/>
      <w:bCs/>
      <w:i/>
      <w:iCs/>
      <w:color w:val="4F81BD" w:themeColor="accent1"/>
    </w:rPr>
  </w:style>
  <w:style w:type="character" w:styleId="afc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d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e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f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1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8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9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gongsiyi</cp:lastModifiedBy>
  <cp:revision>2</cp:revision>
  <dcterms:created xsi:type="dcterms:W3CDTF">2013-12-23T23:15:00Z</dcterms:created>
  <dcterms:modified xsi:type="dcterms:W3CDTF">2026-07-07T03:18:00Z</dcterms:modified>
  <cp:category/>
</cp:coreProperties>
</file>