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696D" w14:textId="77777777" w:rsidR="00F919A6" w:rsidRDefault="00006485">
      <w:pPr>
        <w:rPr>
          <w:rFonts w:ascii="宋体" w:hAnsi="宋体"/>
          <w:color w:val="0070C0"/>
          <w:sz w:val="28"/>
        </w:rPr>
      </w:pPr>
      <w:bookmarkStart w:id="0" w:name="_Hlk175845370"/>
      <w:r>
        <w:rPr>
          <w:rFonts w:ascii="宋体" w:hAnsi="宋体" w:hint="eastAsia"/>
          <w:b/>
          <w:color w:val="0070C0"/>
          <w:sz w:val="28"/>
        </w:rPr>
        <w:t>使用说明</w:t>
      </w:r>
      <w:r>
        <w:rPr>
          <w:rFonts w:ascii="宋体" w:hAnsi="宋体" w:hint="eastAsia"/>
          <w:b/>
          <w:color w:val="0070C0"/>
          <w:sz w:val="28"/>
        </w:rPr>
        <w:t>1</w:t>
      </w:r>
      <w:r>
        <w:rPr>
          <w:rFonts w:ascii="宋体" w:hAnsi="宋体" w:hint="eastAsia"/>
          <w:color w:val="0070C0"/>
          <w:sz w:val="28"/>
        </w:rPr>
        <w:t>：本模板适用于云商店</w:t>
      </w:r>
      <w:r>
        <w:rPr>
          <w:rFonts w:ascii="宋体" w:hAnsi="宋体" w:hint="eastAsia"/>
          <w:b/>
          <w:color w:val="0070C0"/>
          <w:sz w:val="28"/>
          <w:u w:val="single"/>
        </w:rPr>
        <w:t>专业服务类</w:t>
      </w:r>
      <w:r>
        <w:rPr>
          <w:rFonts w:ascii="宋体" w:hAnsi="宋体" w:hint="eastAsia"/>
          <w:color w:val="0070C0"/>
          <w:sz w:val="28"/>
        </w:rPr>
        <w:t>商品，</w:t>
      </w:r>
      <w:proofErr w:type="gramStart"/>
      <w:r>
        <w:rPr>
          <w:rFonts w:ascii="宋体" w:hAnsi="宋体" w:hint="eastAsia"/>
          <w:color w:val="0070C0"/>
          <w:sz w:val="28"/>
        </w:rPr>
        <w:t>【】标红部分</w:t>
      </w:r>
      <w:proofErr w:type="gramEnd"/>
      <w:r>
        <w:rPr>
          <w:rFonts w:ascii="宋体" w:hAnsi="宋体" w:hint="eastAsia"/>
          <w:color w:val="0070C0"/>
          <w:sz w:val="28"/>
        </w:rPr>
        <w:t>需根据</w:t>
      </w:r>
      <w:r>
        <w:rPr>
          <w:rFonts w:ascii="宋体" w:hAnsi="宋体" w:hint="eastAsia"/>
          <w:color w:val="0070C0"/>
          <w:sz w:val="28"/>
        </w:rPr>
        <w:t>实际</w:t>
      </w:r>
      <w:r>
        <w:rPr>
          <w:rFonts w:ascii="宋体" w:hAnsi="宋体" w:hint="eastAsia"/>
          <w:color w:val="0070C0"/>
          <w:sz w:val="28"/>
        </w:rPr>
        <w:t>情况填写</w:t>
      </w:r>
      <w:r>
        <w:rPr>
          <w:rFonts w:ascii="宋体" w:hAnsi="宋体" w:hint="eastAsia"/>
          <w:color w:val="0070C0"/>
          <w:sz w:val="28"/>
        </w:rPr>
        <w:t>或选择</w:t>
      </w:r>
      <w:r>
        <w:rPr>
          <w:rFonts w:ascii="宋体" w:hAnsi="宋体" w:hint="eastAsia"/>
          <w:color w:val="0070C0"/>
          <w:sz w:val="28"/>
        </w:rPr>
        <w:t>，</w:t>
      </w:r>
      <w:proofErr w:type="gramStart"/>
      <w:r>
        <w:rPr>
          <w:rFonts w:ascii="宋体" w:hAnsi="宋体" w:hint="eastAsia"/>
          <w:color w:val="0070C0"/>
          <w:sz w:val="28"/>
        </w:rPr>
        <w:t>标蓝部分</w:t>
      </w:r>
      <w:proofErr w:type="gramEnd"/>
      <w:r>
        <w:rPr>
          <w:rFonts w:ascii="宋体" w:hAnsi="宋体" w:hint="eastAsia"/>
          <w:color w:val="0070C0"/>
          <w:sz w:val="28"/>
        </w:rPr>
        <w:t>需删除；</w:t>
      </w:r>
    </w:p>
    <w:p w14:paraId="4E673B2F" w14:textId="77777777" w:rsidR="00F919A6" w:rsidRDefault="00006485">
      <w:pPr>
        <w:rPr>
          <w:rFonts w:ascii="宋体" w:hAnsi="宋体"/>
          <w:color w:val="0070C0"/>
          <w:sz w:val="28"/>
        </w:rPr>
      </w:pPr>
      <w:r>
        <w:rPr>
          <w:rFonts w:ascii="宋体" w:hAnsi="宋体" w:hint="eastAsia"/>
          <w:b/>
          <w:color w:val="0070C0"/>
          <w:sz w:val="28"/>
        </w:rPr>
        <w:t>使用说明</w:t>
      </w:r>
      <w:r>
        <w:rPr>
          <w:rFonts w:ascii="宋体" w:hAnsi="宋体"/>
          <w:b/>
          <w:color w:val="0070C0"/>
          <w:sz w:val="28"/>
        </w:rPr>
        <w:t>2</w:t>
      </w:r>
      <w:r>
        <w:rPr>
          <w:rFonts w:ascii="宋体" w:hAnsi="宋体" w:hint="eastAsia"/>
          <w:color w:val="0070C0"/>
          <w:sz w:val="28"/>
        </w:rPr>
        <w:t>：</w:t>
      </w:r>
      <w:proofErr w:type="gramStart"/>
      <w:r>
        <w:rPr>
          <w:rFonts w:ascii="宋体" w:hAnsi="宋体" w:hint="eastAsia"/>
          <w:color w:val="0070C0"/>
          <w:sz w:val="28"/>
        </w:rPr>
        <w:t>本服务</w:t>
      </w:r>
      <w:proofErr w:type="gramEnd"/>
      <w:r>
        <w:rPr>
          <w:rFonts w:ascii="宋体" w:hAnsi="宋体" w:hint="eastAsia"/>
          <w:color w:val="0070C0"/>
          <w:sz w:val="28"/>
        </w:rPr>
        <w:t>支持条款与</w:t>
      </w:r>
      <w:r>
        <w:rPr>
          <w:rFonts w:ascii="宋体" w:hAnsi="宋体" w:hint="eastAsia"/>
          <w:color w:val="0070C0"/>
          <w:sz w:val="28"/>
        </w:rPr>
        <w:t>S</w:t>
      </w:r>
      <w:r>
        <w:rPr>
          <w:rFonts w:ascii="宋体" w:hAnsi="宋体"/>
          <w:color w:val="0070C0"/>
          <w:sz w:val="28"/>
        </w:rPr>
        <w:t>OW</w:t>
      </w:r>
      <w:r>
        <w:rPr>
          <w:rFonts w:ascii="宋体" w:hAnsi="宋体" w:hint="eastAsia"/>
          <w:color w:val="0070C0"/>
          <w:sz w:val="28"/>
        </w:rPr>
        <w:t>配合使用，</w:t>
      </w:r>
      <w:proofErr w:type="gramStart"/>
      <w:r>
        <w:rPr>
          <w:rFonts w:ascii="宋体" w:hAnsi="宋体" w:hint="eastAsia"/>
          <w:color w:val="0070C0"/>
          <w:sz w:val="28"/>
        </w:rPr>
        <w:t>请确</w:t>
      </w:r>
      <w:proofErr w:type="gramEnd"/>
      <w:r>
        <w:rPr>
          <w:rFonts w:ascii="宋体" w:hAnsi="宋体" w:hint="eastAsia"/>
          <w:color w:val="0070C0"/>
          <w:sz w:val="28"/>
        </w:rPr>
        <w:t>保</w:t>
      </w:r>
      <w:r>
        <w:rPr>
          <w:rFonts w:ascii="宋体" w:hAnsi="宋体" w:hint="eastAsia"/>
          <w:color w:val="0070C0"/>
          <w:sz w:val="28"/>
        </w:rPr>
        <w:t>S</w:t>
      </w:r>
      <w:r>
        <w:rPr>
          <w:rFonts w:ascii="宋体" w:hAnsi="宋体"/>
          <w:color w:val="0070C0"/>
          <w:sz w:val="28"/>
        </w:rPr>
        <w:t>OW</w:t>
      </w:r>
      <w:r>
        <w:rPr>
          <w:rFonts w:ascii="宋体" w:hAnsi="宋体" w:hint="eastAsia"/>
          <w:color w:val="0070C0"/>
          <w:sz w:val="28"/>
        </w:rPr>
        <w:t>中清晰约定验收标准、验收流程、质保期、质</w:t>
      </w:r>
      <w:proofErr w:type="gramStart"/>
      <w:r>
        <w:rPr>
          <w:rFonts w:ascii="宋体" w:hAnsi="宋体" w:hint="eastAsia"/>
          <w:color w:val="0070C0"/>
          <w:sz w:val="28"/>
        </w:rPr>
        <w:t>保范</w:t>
      </w:r>
      <w:proofErr w:type="gramEnd"/>
      <w:r>
        <w:rPr>
          <w:rFonts w:ascii="宋体" w:hAnsi="宋体" w:hint="eastAsia"/>
          <w:color w:val="0070C0"/>
          <w:sz w:val="28"/>
        </w:rPr>
        <w:t>围等，并与</w:t>
      </w:r>
      <w:proofErr w:type="gramStart"/>
      <w:r>
        <w:rPr>
          <w:rFonts w:ascii="宋体" w:hAnsi="宋体" w:hint="eastAsia"/>
          <w:color w:val="0070C0"/>
          <w:sz w:val="28"/>
        </w:rPr>
        <w:t>本服</w:t>
      </w:r>
      <w:proofErr w:type="gramEnd"/>
      <w:r>
        <w:rPr>
          <w:rFonts w:ascii="宋体" w:hAnsi="宋体" w:hint="eastAsia"/>
          <w:color w:val="0070C0"/>
          <w:sz w:val="28"/>
        </w:rPr>
        <w:t>务支持条款不冲突。</w:t>
      </w:r>
    </w:p>
    <w:p w14:paraId="695669F1" w14:textId="77777777" w:rsidR="00F919A6" w:rsidRDefault="00F919A6">
      <w:pPr>
        <w:rPr>
          <w:rFonts w:ascii="宋体" w:hAnsi="宋体"/>
        </w:rPr>
      </w:pPr>
    </w:p>
    <w:bookmarkEnd w:id="0"/>
    <w:p w14:paraId="332B23A9" w14:textId="77777777" w:rsidR="00F919A6" w:rsidRDefault="00006485">
      <w:pPr>
        <w:pStyle w:val="ae"/>
        <w:jc w:val="center"/>
        <w:rPr>
          <w:rFonts w:ascii="宋体" w:eastAsia="宋体" w:hAnsi="宋体"/>
          <w:sz w:val="28"/>
          <w:szCs w:val="21"/>
        </w:rPr>
      </w:pPr>
      <w:r>
        <w:rPr>
          <w:rFonts w:ascii="宋体" w:eastAsia="宋体" w:hAnsi="宋体" w:cs="宋体" w:hint="eastAsia"/>
          <w:b/>
          <w:bCs/>
          <w:kern w:val="0"/>
          <w:sz w:val="28"/>
          <w:szCs w:val="21"/>
        </w:rPr>
        <w:t>服务支持条款</w:t>
      </w:r>
    </w:p>
    <w:p w14:paraId="1903CD75" w14:textId="77777777" w:rsidR="00F919A6" w:rsidRDefault="00F919A6">
      <w:pPr>
        <w:spacing w:line="240" w:lineRule="auto"/>
        <w:rPr>
          <w:rFonts w:ascii="宋体" w:hAnsi="宋体" w:cs="Helvetica"/>
          <w:shd w:val="clear" w:color="auto" w:fill="FFFFFF"/>
        </w:rPr>
      </w:pPr>
    </w:p>
    <w:p w14:paraId="41EDCAC9" w14:textId="77777777" w:rsidR="00F919A6" w:rsidRDefault="00006485">
      <w:pPr>
        <w:spacing w:before="240" w:after="240" w:line="240" w:lineRule="auto"/>
        <w:jc w:val="both"/>
        <w:rPr>
          <w:rFonts w:ascii="宋体" w:hAnsi="宋体" w:cs="Helvetica"/>
          <w:shd w:val="clear" w:color="auto" w:fill="FFFFFF"/>
        </w:rPr>
      </w:pPr>
      <w:proofErr w:type="gramStart"/>
      <w:r>
        <w:rPr>
          <w:rFonts w:ascii="宋体" w:hAnsi="宋体" w:cs="Helvetica" w:hint="eastAsia"/>
          <w:shd w:val="clear" w:color="auto" w:fill="FFFFFF"/>
        </w:rPr>
        <w:t>本服务</w:t>
      </w:r>
      <w:proofErr w:type="gramEnd"/>
      <w:r>
        <w:rPr>
          <w:rFonts w:ascii="宋体" w:hAnsi="宋体" w:cs="Helvetica" w:hint="eastAsia"/>
          <w:shd w:val="clear" w:color="auto" w:fill="FFFFFF"/>
        </w:rPr>
        <w:t>支持条款是您与</w:t>
      </w:r>
      <w:commentRangeStart w:id="1"/>
      <w:r>
        <w:rPr>
          <w:rFonts w:ascii="宋体" w:hAnsi="宋体" w:cs="Helvetica" w:hint="eastAsia"/>
          <w:color w:val="FF0000"/>
          <w:shd w:val="clear" w:color="auto" w:fill="FFFFFF"/>
        </w:rPr>
        <w:t>【</w:t>
      </w:r>
      <w:r>
        <w:rPr>
          <w:rFonts w:hint="eastAsia"/>
          <w:snapToGrid/>
          <w:color w:val="FF0000"/>
        </w:rPr>
        <w:t>商家公司全称</w:t>
      </w:r>
      <w:r>
        <w:rPr>
          <w:rFonts w:ascii="宋体" w:hAnsi="宋体" w:cs="Helvetica" w:hint="eastAsia"/>
          <w:color w:val="FF0000"/>
          <w:shd w:val="clear" w:color="auto" w:fill="FFFFFF"/>
        </w:rPr>
        <w:t>】</w:t>
      </w:r>
      <w:commentRangeEnd w:id="1"/>
      <w:r w:rsidR="00CC0550">
        <w:rPr>
          <w:rStyle w:val="af3"/>
        </w:rPr>
        <w:commentReference w:id="1"/>
      </w:r>
      <w:r>
        <w:rPr>
          <w:rFonts w:ascii="宋体" w:hAnsi="宋体" w:cs="Helvetica" w:hint="eastAsia"/>
          <w:shd w:val="clear" w:color="auto" w:fill="FFFFFF"/>
        </w:rPr>
        <w:t>（下称“商家”）签署的关于商家向您提供</w:t>
      </w:r>
      <w:commentRangeStart w:id="3"/>
      <w:r>
        <w:rPr>
          <w:rFonts w:ascii="宋体" w:hAnsi="宋体" w:cs="Helvetica" w:hint="eastAsia"/>
          <w:color w:val="FF0000"/>
          <w:shd w:val="clear" w:color="auto" w:fill="FFFFFF"/>
        </w:rPr>
        <w:t>【</w:t>
      </w:r>
      <w:r>
        <w:rPr>
          <w:rFonts w:ascii="宋体" w:hAnsi="宋体" w:cs="Helvetica" w:hint="eastAsia"/>
          <w:color w:val="FF0000"/>
          <w:shd w:val="clear" w:color="auto" w:fill="FFFFFF"/>
        </w:rPr>
        <w:t>X</w:t>
      </w:r>
      <w:r>
        <w:rPr>
          <w:rFonts w:ascii="宋体" w:hAnsi="宋体" w:cs="Helvetica"/>
          <w:color w:val="FF0000"/>
          <w:shd w:val="clear" w:color="auto" w:fill="FFFFFF"/>
        </w:rPr>
        <w:t>X</w:t>
      </w:r>
      <w:r>
        <w:rPr>
          <w:rFonts w:ascii="宋体" w:hAnsi="宋体" w:cs="Helvetica" w:hint="eastAsia"/>
          <w:color w:val="FF0000"/>
          <w:shd w:val="clear" w:color="auto" w:fill="FFFFFF"/>
        </w:rPr>
        <w:t>商品名称】</w:t>
      </w:r>
      <w:commentRangeEnd w:id="3"/>
      <w:r w:rsidR="00CC0550">
        <w:rPr>
          <w:rStyle w:val="af3"/>
        </w:rPr>
        <w:commentReference w:id="3"/>
      </w:r>
      <w:r>
        <w:rPr>
          <w:rFonts w:ascii="宋体" w:hAnsi="宋体" w:cs="Helvetica" w:hint="eastAsia"/>
          <w:shd w:val="clear" w:color="auto" w:fill="FFFFFF"/>
        </w:rPr>
        <w:t>（以下简称商品）的条款。</w:t>
      </w:r>
    </w:p>
    <w:p w14:paraId="5A894D38" w14:textId="77777777" w:rsidR="00F919A6" w:rsidRDefault="00F919A6">
      <w:pPr>
        <w:spacing w:line="240" w:lineRule="auto"/>
        <w:rPr>
          <w:rFonts w:ascii="宋体" w:hAnsi="宋体" w:cs="宋体"/>
          <w:bCs/>
          <w:snapToGrid/>
          <w:color w:val="000000" w:themeColor="text1"/>
        </w:rPr>
      </w:pPr>
    </w:p>
    <w:p w14:paraId="60645321" w14:textId="77777777" w:rsidR="00F919A6" w:rsidRDefault="00006485">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一、交付与服务</w:t>
      </w:r>
    </w:p>
    <w:p w14:paraId="03D60783" w14:textId="77777777" w:rsidR="00F919A6" w:rsidRDefault="00006485">
      <w:pPr>
        <w:rPr>
          <w:rFonts w:ascii="宋体" w:hAnsi="宋体"/>
          <w:snapToGrid/>
        </w:rPr>
      </w:pPr>
      <w:r>
        <w:rPr>
          <w:rFonts w:ascii="宋体" w:hAnsi="宋体" w:cs="Helvetica" w:hint="eastAsia"/>
          <w:shd w:val="clear" w:color="auto" w:fill="FFFFFF"/>
        </w:rPr>
        <w:t>1</w:t>
      </w:r>
      <w:r>
        <w:rPr>
          <w:rFonts w:ascii="宋体" w:hAnsi="宋体" w:cs="Helvetica"/>
          <w:shd w:val="clear" w:color="auto" w:fill="FFFFFF"/>
        </w:rPr>
        <w:t xml:space="preserve">.1 </w:t>
      </w:r>
      <w:r>
        <w:rPr>
          <w:rFonts w:ascii="宋体" w:hAnsi="宋体" w:cs="Helvetica" w:hint="eastAsia"/>
          <w:shd w:val="clear" w:color="auto" w:fill="FFFFFF"/>
        </w:rPr>
        <w:t>商家将根据您购买的商品提供相关交付件，包括但不限于</w:t>
      </w:r>
      <w:r>
        <w:rPr>
          <w:rFonts w:ascii="宋体" w:hAnsi="宋体" w:cs="Helvetica" w:hint="eastAsia"/>
        </w:rPr>
        <w:t>文档、报告、图表、计算机程序等</w:t>
      </w:r>
      <w:r>
        <w:rPr>
          <w:rFonts w:ascii="宋体" w:hAnsi="宋体" w:cs="Helvetica" w:hint="eastAsia"/>
        </w:rPr>
        <w:t>中的一种或多种方式</w:t>
      </w:r>
      <w:r>
        <w:rPr>
          <w:rFonts w:ascii="宋体" w:hAnsi="宋体" w:cs="Helvetica" w:hint="eastAsia"/>
          <w:shd w:val="clear" w:color="auto" w:fill="FFFFFF"/>
        </w:rPr>
        <w:t>。</w:t>
      </w:r>
    </w:p>
    <w:p w14:paraId="44EADCFE" w14:textId="77777777" w:rsidR="00F919A6" w:rsidRDefault="00006485">
      <w:pPr>
        <w:rPr>
          <w:rFonts w:ascii="宋体" w:hAnsi="宋体" w:cs="Helvetica"/>
          <w:shd w:val="clear" w:color="auto" w:fill="FFFFFF"/>
        </w:rPr>
      </w:pPr>
      <w:r>
        <w:rPr>
          <w:rFonts w:ascii="宋体" w:hAnsi="宋体" w:cs="Helvetica"/>
          <w:shd w:val="clear" w:color="auto" w:fill="FFFFFF"/>
        </w:rPr>
        <w:t xml:space="preserve">1.2 </w:t>
      </w:r>
      <w:r>
        <w:rPr>
          <w:rFonts w:ascii="宋体" w:hAnsi="宋体" w:cs="Helvetica" w:hint="eastAsia"/>
          <w:shd w:val="clear" w:color="auto" w:fill="FFFFFF"/>
        </w:rPr>
        <w:t>您应根据商家上传的验收文档及时验收并根据服务监管规则在云商店平台进行验</w:t>
      </w:r>
      <w:bookmarkStart w:id="5" w:name="_GoBack"/>
      <w:bookmarkEnd w:id="5"/>
      <w:r>
        <w:rPr>
          <w:rFonts w:ascii="宋体" w:hAnsi="宋体" w:cs="Helvetica" w:hint="eastAsia"/>
          <w:shd w:val="clear" w:color="auto" w:fill="FFFFFF"/>
        </w:rPr>
        <w:t>收确认。</w:t>
      </w:r>
    </w:p>
    <w:p w14:paraId="012CE327" w14:textId="77777777" w:rsidR="00F919A6" w:rsidRDefault="00006485">
      <w:pPr>
        <w:rPr>
          <w:rFonts w:ascii="宋体" w:hAnsi="宋体" w:cs="Helvetica"/>
          <w:shd w:val="clear" w:color="auto" w:fill="FFFFFF"/>
        </w:rPr>
      </w:pPr>
      <w:r>
        <w:rPr>
          <w:rFonts w:ascii="宋体" w:hAnsi="宋体" w:cs="Helvetica"/>
          <w:shd w:val="clear" w:color="auto" w:fill="FFFFFF"/>
        </w:rPr>
        <w:t xml:space="preserve">1.3 </w:t>
      </w:r>
      <w:r>
        <w:rPr>
          <w:rFonts w:ascii="宋体" w:hAnsi="宋体" w:cs="Helvetica" w:hint="eastAsia"/>
          <w:shd w:val="clear" w:color="auto" w:fill="FFFFFF"/>
        </w:rPr>
        <w:t>您</w:t>
      </w:r>
      <w:r>
        <w:rPr>
          <w:rFonts w:ascii="宋体" w:hAnsi="宋体" w:cs="Helvetica"/>
          <w:shd w:val="clear" w:color="auto" w:fill="FFFFFF"/>
        </w:rPr>
        <w:t>对交付件的验收应着重于对文档实质内容的验收</w:t>
      </w:r>
      <w:r>
        <w:rPr>
          <w:rFonts w:ascii="宋体" w:hAnsi="宋体" w:cs="Helvetica" w:hint="eastAsia"/>
          <w:shd w:val="clear" w:color="auto" w:fill="FFFFFF"/>
        </w:rPr>
        <w:t>。</w:t>
      </w:r>
      <w:r>
        <w:rPr>
          <w:rFonts w:ascii="宋体" w:hAnsi="宋体" w:cs="Helvetica"/>
          <w:shd w:val="clear" w:color="auto" w:fill="FFFFFF"/>
        </w:rPr>
        <w:t>凡交付件实质</w:t>
      </w:r>
      <w:r>
        <w:rPr>
          <w:rFonts w:ascii="宋体" w:hAnsi="宋体" w:cs="Helvetica" w:hint="eastAsia"/>
          <w:shd w:val="clear" w:color="auto" w:fill="FFFFFF"/>
        </w:rPr>
        <w:t>性</w:t>
      </w:r>
      <w:r>
        <w:rPr>
          <w:rFonts w:ascii="宋体" w:hAnsi="宋体" w:cs="Helvetica"/>
          <w:shd w:val="clear" w:color="auto" w:fill="FFFFFF"/>
        </w:rPr>
        <w:t>符合</w:t>
      </w:r>
      <w:r>
        <w:rPr>
          <w:rFonts w:ascii="宋体" w:hAnsi="宋体" w:cs="Helvetica" w:hint="eastAsia"/>
          <w:shd w:val="clear" w:color="auto" w:fill="FFFFFF"/>
        </w:rPr>
        <w:t>工作说明书约定的</w:t>
      </w:r>
      <w:r>
        <w:rPr>
          <w:rFonts w:ascii="宋体" w:hAnsi="宋体" w:cs="Helvetica"/>
          <w:shd w:val="clear" w:color="auto" w:fill="FFFFFF"/>
        </w:rPr>
        <w:t>，</w:t>
      </w:r>
      <w:r>
        <w:rPr>
          <w:rFonts w:ascii="宋体" w:hAnsi="宋体" w:cs="Helvetica" w:hint="eastAsia"/>
          <w:shd w:val="clear" w:color="auto" w:fill="FFFFFF"/>
        </w:rPr>
        <w:t>视为符合约定，您</w:t>
      </w:r>
      <w:r>
        <w:rPr>
          <w:rFonts w:ascii="宋体" w:hAnsi="宋体" w:cs="Helvetica"/>
          <w:shd w:val="clear" w:color="auto" w:fill="FFFFFF"/>
        </w:rPr>
        <w:t>应予通过验收</w:t>
      </w:r>
      <w:r>
        <w:rPr>
          <w:rFonts w:ascii="宋体" w:hAnsi="宋体" w:cs="Helvetica" w:hint="eastAsia"/>
          <w:shd w:val="clear" w:color="auto" w:fill="FFFFFF"/>
        </w:rPr>
        <w:t>。</w:t>
      </w:r>
      <w:r>
        <w:rPr>
          <w:rFonts w:ascii="宋体" w:hAnsi="宋体" w:cs="Helvetica"/>
          <w:shd w:val="clear" w:color="auto" w:fill="FFFFFF"/>
        </w:rPr>
        <w:t>少量格式、词汇、修饰等方面的不符不应被作为不验收</w:t>
      </w:r>
      <w:r>
        <w:rPr>
          <w:rFonts w:ascii="宋体" w:hAnsi="宋体" w:cs="Helvetica" w:hint="eastAsia"/>
          <w:shd w:val="clear" w:color="auto" w:fill="FFFFFF"/>
        </w:rPr>
        <w:t>以及验收不通过</w:t>
      </w:r>
      <w:r>
        <w:rPr>
          <w:rFonts w:ascii="宋体" w:hAnsi="宋体" w:cs="Helvetica"/>
          <w:shd w:val="clear" w:color="auto" w:fill="FFFFFF"/>
        </w:rPr>
        <w:t>的理由。</w:t>
      </w:r>
    </w:p>
    <w:p w14:paraId="321311B5" w14:textId="77777777" w:rsidR="00F919A6" w:rsidRDefault="00006485">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二、权利与义务</w:t>
      </w:r>
    </w:p>
    <w:p w14:paraId="209B0B9F" w14:textId="77777777" w:rsidR="00F919A6" w:rsidRDefault="00006485">
      <w:pPr>
        <w:spacing w:after="240" w:line="240" w:lineRule="auto"/>
        <w:rPr>
          <w:rFonts w:ascii="宋体" w:hAnsi="宋体" w:cs="Helvetica"/>
          <w:shd w:val="clear" w:color="auto" w:fill="FFFFFF"/>
        </w:rPr>
      </w:pPr>
      <w:r>
        <w:rPr>
          <w:rFonts w:ascii="宋体" w:hAnsi="宋体" w:cs="Helvetica" w:hint="eastAsia"/>
          <w:shd w:val="clear" w:color="auto" w:fill="FFFFFF"/>
        </w:rPr>
        <w:t>2</w:t>
      </w:r>
      <w:r>
        <w:rPr>
          <w:rFonts w:ascii="宋体" w:hAnsi="宋体" w:cs="Helvetica"/>
          <w:shd w:val="clear" w:color="auto" w:fill="FFFFFF"/>
        </w:rPr>
        <w:t xml:space="preserve">.1 </w:t>
      </w:r>
      <w:r>
        <w:rPr>
          <w:rFonts w:ascii="宋体" w:hAnsi="宋体" w:cs="Helvetica" w:hint="eastAsia"/>
          <w:shd w:val="clear" w:color="auto" w:fill="FFFFFF"/>
        </w:rPr>
        <w:t>您应在下单后</w:t>
      </w:r>
      <w:r>
        <w:rPr>
          <w:rFonts w:ascii="宋体" w:hAnsi="宋体" w:cs="Helvetica"/>
          <w:shd w:val="clear" w:color="auto" w:fill="FFFFFF"/>
        </w:rPr>
        <w:t>向</w:t>
      </w:r>
      <w:r>
        <w:rPr>
          <w:rFonts w:ascii="宋体" w:hAnsi="宋体" w:cs="Helvetica" w:hint="eastAsia"/>
          <w:shd w:val="clear" w:color="auto" w:fill="FFFFFF"/>
        </w:rPr>
        <w:t>商家</w:t>
      </w:r>
      <w:r>
        <w:rPr>
          <w:rFonts w:ascii="宋体" w:hAnsi="宋体" w:cs="Helvetica"/>
          <w:shd w:val="clear" w:color="auto" w:fill="FFFFFF"/>
        </w:rPr>
        <w:t>提供</w:t>
      </w:r>
      <w:r>
        <w:rPr>
          <w:rFonts w:ascii="宋体" w:hAnsi="宋体" w:cs="Helvetica" w:hint="eastAsia"/>
          <w:shd w:val="clear" w:color="auto" w:fill="FFFFFF"/>
        </w:rPr>
        <w:t>商品交付</w:t>
      </w:r>
      <w:r>
        <w:rPr>
          <w:rFonts w:ascii="宋体" w:hAnsi="宋体" w:cs="Helvetica"/>
          <w:shd w:val="clear" w:color="auto" w:fill="FFFFFF"/>
        </w:rPr>
        <w:t>所需的相关资料及适于进行服务的网络、工作环境</w:t>
      </w:r>
      <w:r>
        <w:rPr>
          <w:rFonts w:ascii="宋体" w:hAnsi="宋体" w:cs="Helvetica" w:hint="eastAsia"/>
          <w:shd w:val="clear" w:color="auto" w:fill="FFFFFF"/>
        </w:rPr>
        <w:t>等</w:t>
      </w:r>
      <w:r>
        <w:rPr>
          <w:rFonts w:ascii="宋体" w:hAnsi="宋体" w:cs="Helvetica"/>
          <w:shd w:val="clear" w:color="auto" w:fill="FFFFFF"/>
        </w:rPr>
        <w:t>，</w:t>
      </w:r>
      <w:r>
        <w:rPr>
          <w:rFonts w:ascii="宋体" w:hAnsi="宋体" w:cs="Helvetica" w:hint="eastAsia"/>
          <w:shd w:val="clear" w:color="auto" w:fill="FFFFFF"/>
        </w:rPr>
        <w:t>并</w:t>
      </w:r>
      <w:r>
        <w:rPr>
          <w:rFonts w:ascii="宋体" w:hAnsi="宋体" w:cs="Helvetica"/>
          <w:shd w:val="clear" w:color="auto" w:fill="FFFFFF"/>
        </w:rPr>
        <w:t>安排相关工作人员配合</w:t>
      </w:r>
      <w:r>
        <w:rPr>
          <w:rFonts w:ascii="宋体" w:hAnsi="宋体" w:cs="Helvetica" w:hint="eastAsia"/>
          <w:shd w:val="clear" w:color="auto" w:fill="FFFFFF"/>
        </w:rPr>
        <w:t>商家</w:t>
      </w:r>
      <w:r>
        <w:rPr>
          <w:rFonts w:ascii="宋体" w:hAnsi="宋体" w:cs="Helvetica"/>
          <w:shd w:val="clear" w:color="auto" w:fill="FFFFFF"/>
        </w:rPr>
        <w:t>的工作。</w:t>
      </w:r>
    </w:p>
    <w:p w14:paraId="7719A0F2" w14:textId="77777777" w:rsidR="00F919A6" w:rsidRDefault="00006485">
      <w:pPr>
        <w:spacing w:after="240" w:line="240" w:lineRule="auto"/>
        <w:rPr>
          <w:rFonts w:ascii="宋体" w:hAnsi="宋体" w:cs="Helvetica"/>
          <w:snapToGrid/>
          <w:shd w:val="clear" w:color="auto" w:fill="FFFFFF"/>
        </w:rPr>
      </w:pPr>
      <w:r>
        <w:rPr>
          <w:rFonts w:ascii="宋体" w:hAnsi="宋体" w:cs="Helvetica"/>
          <w:shd w:val="clear" w:color="auto" w:fill="FFFFFF"/>
        </w:rPr>
        <w:t xml:space="preserve">2.2 </w:t>
      </w:r>
      <w:r>
        <w:rPr>
          <w:rFonts w:ascii="宋体" w:hAnsi="宋体" w:cs="Helvetica" w:hint="eastAsia"/>
          <w:snapToGrid/>
          <w:shd w:val="clear" w:color="auto" w:fill="FFFFFF"/>
        </w:rPr>
        <w:t>您应向商家提交履行本商品交付的联系人名单和联系方式，并提供必要的协助。如以上人员发生变动，您应</w:t>
      </w:r>
      <w:r>
        <w:rPr>
          <w:rFonts w:ascii="宋体" w:hAnsi="宋体" w:cs="Helvetica" w:hint="eastAsia"/>
          <w:snapToGrid/>
          <w:shd w:val="clear" w:color="auto" w:fill="FFFFFF"/>
        </w:rPr>
        <w:t>自行将变动后的信息进行更新并及时通知商家。因您提供的人员的信息不真实、不准确、不完整，以及因以上人员的作为或不作为而导致的结果，均由您自行承担。</w:t>
      </w:r>
    </w:p>
    <w:p w14:paraId="2D4065BB" w14:textId="77777777" w:rsidR="00F919A6" w:rsidRDefault="00006485">
      <w:pPr>
        <w:spacing w:after="240" w:line="240" w:lineRule="auto"/>
        <w:rPr>
          <w:rFonts w:ascii="宋体" w:hAnsi="宋体" w:cs="Helvetica"/>
          <w:b/>
          <w:bCs/>
          <w:shd w:val="clear" w:color="auto" w:fill="FFFFFF"/>
        </w:rPr>
      </w:pPr>
      <w:r>
        <w:rPr>
          <w:rFonts w:ascii="宋体" w:hAnsi="宋体" w:cs="Helvetica"/>
          <w:shd w:val="clear" w:color="auto" w:fill="FFFFFF"/>
        </w:rPr>
        <w:t xml:space="preserve">2.3 </w:t>
      </w:r>
      <w:r>
        <w:rPr>
          <w:rFonts w:ascii="宋体" w:hAnsi="宋体" w:cs="Helvetica"/>
          <w:shd w:val="clear" w:color="auto" w:fill="FFFFFF"/>
        </w:rPr>
        <w:t>为使</w:t>
      </w:r>
      <w:r>
        <w:rPr>
          <w:rFonts w:ascii="宋体" w:hAnsi="宋体" w:cs="Helvetica" w:hint="eastAsia"/>
          <w:shd w:val="clear" w:color="auto" w:fill="FFFFFF"/>
        </w:rPr>
        <w:t>您</w:t>
      </w:r>
      <w:r>
        <w:rPr>
          <w:rFonts w:ascii="宋体" w:hAnsi="宋体" w:cs="Helvetica"/>
          <w:shd w:val="clear" w:color="auto" w:fill="FFFFFF"/>
        </w:rPr>
        <w:t>能顺利地获得</w:t>
      </w:r>
      <w:r>
        <w:rPr>
          <w:rFonts w:ascii="宋体" w:hAnsi="宋体" w:cs="Helvetica" w:hint="eastAsia"/>
          <w:shd w:val="clear" w:color="auto" w:fill="FFFFFF"/>
        </w:rPr>
        <w:t>商家</w:t>
      </w:r>
      <w:r>
        <w:rPr>
          <w:rFonts w:ascii="宋体" w:hAnsi="宋体" w:cs="Helvetica"/>
          <w:shd w:val="clear" w:color="auto" w:fill="FFFFFF"/>
        </w:rPr>
        <w:t>提供的</w:t>
      </w:r>
      <w:r>
        <w:rPr>
          <w:rFonts w:ascii="宋体" w:hAnsi="宋体" w:cs="Helvetica" w:hint="eastAsia"/>
          <w:shd w:val="clear" w:color="auto" w:fill="FFFFFF"/>
        </w:rPr>
        <w:t>商品</w:t>
      </w:r>
      <w:r>
        <w:rPr>
          <w:rFonts w:ascii="宋体" w:hAnsi="宋体" w:cs="Helvetica"/>
          <w:shd w:val="clear" w:color="auto" w:fill="FFFFFF"/>
        </w:rPr>
        <w:t>，在</w:t>
      </w:r>
      <w:r>
        <w:rPr>
          <w:rFonts w:ascii="宋体" w:hAnsi="宋体" w:cs="Helvetica" w:hint="eastAsia"/>
          <w:shd w:val="clear" w:color="auto" w:fill="FFFFFF"/>
        </w:rPr>
        <w:t>您</w:t>
      </w:r>
      <w:r>
        <w:rPr>
          <w:rFonts w:ascii="宋体" w:hAnsi="宋体" w:cs="Helvetica"/>
          <w:shd w:val="clear" w:color="auto" w:fill="FFFFFF"/>
        </w:rPr>
        <w:t>不是设备所有者的情况下，</w:t>
      </w:r>
      <w:r>
        <w:rPr>
          <w:rFonts w:ascii="宋体" w:hAnsi="宋体" w:cs="Helvetica" w:hint="eastAsia"/>
          <w:shd w:val="clear" w:color="auto" w:fill="FFFFFF"/>
        </w:rPr>
        <w:t>您</w:t>
      </w:r>
      <w:r>
        <w:rPr>
          <w:rFonts w:ascii="宋体" w:hAnsi="宋体" w:cs="Helvetica"/>
          <w:shd w:val="clear" w:color="auto" w:fill="FFFFFF"/>
        </w:rPr>
        <w:t>应从设</w:t>
      </w:r>
      <w:r>
        <w:rPr>
          <w:rFonts w:ascii="宋体" w:hAnsi="宋体" w:cs="Helvetica"/>
          <w:snapToGrid/>
          <w:shd w:val="clear" w:color="auto" w:fill="FFFFFF"/>
        </w:rPr>
        <w:t>备所有者处获取授权，并在</w:t>
      </w:r>
      <w:r>
        <w:rPr>
          <w:rFonts w:ascii="宋体" w:hAnsi="宋体" w:cs="Helvetica" w:hint="eastAsia"/>
          <w:snapToGrid/>
          <w:shd w:val="clear" w:color="auto" w:fill="FFFFFF"/>
        </w:rPr>
        <w:t>商家</w:t>
      </w:r>
      <w:r>
        <w:rPr>
          <w:rFonts w:ascii="宋体" w:hAnsi="宋体" w:cs="Helvetica"/>
          <w:snapToGrid/>
          <w:shd w:val="clear" w:color="auto" w:fill="FFFFFF"/>
        </w:rPr>
        <w:t>提供</w:t>
      </w:r>
      <w:r>
        <w:rPr>
          <w:rFonts w:ascii="宋体" w:hAnsi="宋体" w:cs="Helvetica" w:hint="eastAsia"/>
          <w:snapToGrid/>
          <w:shd w:val="clear" w:color="auto" w:fill="FFFFFF"/>
        </w:rPr>
        <w:t>商品</w:t>
      </w:r>
      <w:r>
        <w:rPr>
          <w:rFonts w:ascii="宋体" w:hAnsi="宋体" w:cs="Helvetica"/>
          <w:snapToGrid/>
          <w:shd w:val="clear" w:color="auto" w:fill="FFFFFF"/>
        </w:rPr>
        <w:t>之前，根据情况做到以下各项：</w:t>
      </w:r>
      <w:r>
        <w:rPr>
          <w:rFonts w:ascii="宋体" w:hAnsi="宋体" w:cs="Helvetica"/>
          <w:snapToGrid/>
          <w:shd w:val="clear" w:color="auto" w:fill="FFFFFF"/>
        </w:rPr>
        <w:t>1</w:t>
      </w:r>
      <w:r>
        <w:rPr>
          <w:rFonts w:ascii="宋体" w:hAnsi="宋体" w:cs="Helvetica"/>
          <w:snapToGrid/>
          <w:shd w:val="clear" w:color="auto" w:fill="FFFFFF"/>
        </w:rPr>
        <w:t>）遵从</w:t>
      </w:r>
      <w:r>
        <w:rPr>
          <w:rFonts w:ascii="宋体" w:hAnsi="宋体" w:cs="Helvetica" w:hint="eastAsia"/>
          <w:snapToGrid/>
          <w:shd w:val="clear" w:color="auto" w:fill="FFFFFF"/>
        </w:rPr>
        <w:t>商家</w:t>
      </w:r>
      <w:r>
        <w:rPr>
          <w:rFonts w:ascii="宋体" w:hAnsi="宋体" w:cs="Helvetica"/>
          <w:snapToGrid/>
          <w:shd w:val="clear" w:color="auto" w:fill="FFFFFF"/>
        </w:rPr>
        <w:t>所提供的对问题的分析和判断；</w:t>
      </w:r>
      <w:r>
        <w:rPr>
          <w:rFonts w:ascii="宋体" w:hAnsi="宋体" w:cs="Helvetica"/>
          <w:snapToGrid/>
          <w:shd w:val="clear" w:color="auto" w:fill="FFFFFF"/>
        </w:rPr>
        <w:t>2</w:t>
      </w:r>
      <w:r>
        <w:rPr>
          <w:rFonts w:ascii="宋体" w:hAnsi="宋体" w:cs="Helvetica"/>
          <w:snapToGrid/>
          <w:shd w:val="clear" w:color="auto" w:fill="FFFFFF"/>
        </w:rPr>
        <w:t>）妥善处理该设备中涉及的所有</w:t>
      </w:r>
      <w:r>
        <w:rPr>
          <w:rFonts w:ascii="宋体" w:hAnsi="宋体" w:cs="Helvetica" w:hint="eastAsia"/>
          <w:snapToGrid/>
          <w:shd w:val="clear" w:color="auto" w:fill="FFFFFF"/>
        </w:rPr>
        <w:t>计算机</w:t>
      </w:r>
      <w:r>
        <w:rPr>
          <w:rFonts w:ascii="宋体" w:hAnsi="宋体" w:cs="Helvetica"/>
          <w:snapToGrid/>
          <w:shd w:val="clear" w:color="auto" w:fill="FFFFFF"/>
        </w:rPr>
        <w:t>程序、数据和资源的储备；</w:t>
      </w:r>
      <w:r>
        <w:rPr>
          <w:rFonts w:ascii="宋体" w:hAnsi="宋体" w:cs="Helvetica"/>
          <w:snapToGrid/>
          <w:shd w:val="clear" w:color="auto" w:fill="FFFFFF"/>
        </w:rPr>
        <w:t>3</w:t>
      </w:r>
      <w:r>
        <w:rPr>
          <w:rFonts w:ascii="宋体" w:hAnsi="宋体" w:cs="Helvetica"/>
          <w:snapToGrid/>
          <w:shd w:val="clear" w:color="auto" w:fill="FFFFFF"/>
        </w:rPr>
        <w:t>）若设备放置的地点有改变，应及时通知</w:t>
      </w:r>
      <w:r>
        <w:rPr>
          <w:rFonts w:ascii="宋体" w:hAnsi="宋体" w:cs="Helvetica" w:hint="eastAsia"/>
          <w:snapToGrid/>
          <w:shd w:val="clear" w:color="auto" w:fill="FFFFFF"/>
        </w:rPr>
        <w:t>商家。</w:t>
      </w:r>
    </w:p>
    <w:p w14:paraId="1A8B71E8"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lastRenderedPageBreak/>
        <w:t xml:space="preserve">2.4 </w:t>
      </w:r>
      <w:r>
        <w:rPr>
          <w:rFonts w:cs="Helvetica" w:hint="eastAsia"/>
          <w:snapToGrid w:val="0"/>
          <w:shd w:val="clear" w:color="auto" w:fill="FFFFFF"/>
          <w:lang w:eastAsia="zh-CN"/>
        </w:rPr>
        <w:t>您须保证安装、使用的操作系统、应用软件、提供的资料等不侵犯任何第三方的知识产权或其他权益。如因违反前述约定所导致的第三方索赔，您应承担全部责任并使商家免于承担任何损失。</w:t>
      </w:r>
    </w:p>
    <w:p w14:paraId="729D82E2"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2.5 </w:t>
      </w:r>
      <w:r>
        <w:rPr>
          <w:rFonts w:cs="Helvetica" w:hint="eastAsia"/>
          <w:snapToGrid w:val="0"/>
          <w:shd w:val="clear" w:color="auto" w:fill="FFFFFF"/>
          <w:lang w:eastAsia="zh-CN"/>
        </w:rPr>
        <w:t>如您</w:t>
      </w:r>
      <w:r>
        <w:rPr>
          <w:rFonts w:cs="Helvetica"/>
          <w:snapToGrid w:val="0"/>
          <w:shd w:val="clear" w:color="auto" w:fill="FFFFFF"/>
          <w:lang w:eastAsia="zh-CN"/>
        </w:rPr>
        <w:t>对</w:t>
      </w:r>
      <w:r>
        <w:rPr>
          <w:rFonts w:cs="Helvetica" w:hint="eastAsia"/>
          <w:snapToGrid w:val="0"/>
          <w:shd w:val="clear" w:color="auto" w:fill="FFFFFF"/>
          <w:lang w:eastAsia="zh-CN"/>
        </w:rPr>
        <w:t>商品交付</w:t>
      </w:r>
      <w:r>
        <w:rPr>
          <w:rFonts w:cs="Helvetica"/>
          <w:snapToGrid w:val="0"/>
          <w:shd w:val="clear" w:color="auto" w:fill="FFFFFF"/>
          <w:lang w:eastAsia="zh-CN"/>
        </w:rPr>
        <w:t>有修改意见，应</w:t>
      </w:r>
      <w:r>
        <w:rPr>
          <w:rFonts w:cs="Helvetica" w:hint="eastAsia"/>
          <w:snapToGrid w:val="0"/>
          <w:shd w:val="clear" w:color="auto" w:fill="FFFFFF"/>
          <w:lang w:eastAsia="zh-CN"/>
        </w:rPr>
        <w:t>提前</w:t>
      </w:r>
      <w:r>
        <w:rPr>
          <w:rFonts w:cs="Helvetica"/>
          <w:snapToGrid w:val="0"/>
          <w:shd w:val="clear" w:color="auto" w:fill="FFFFFF"/>
          <w:lang w:eastAsia="zh-CN"/>
        </w:rPr>
        <w:t>书面通知</w:t>
      </w:r>
      <w:r>
        <w:rPr>
          <w:rFonts w:cs="Helvetica" w:hint="eastAsia"/>
          <w:snapToGrid w:val="0"/>
          <w:shd w:val="clear" w:color="auto" w:fill="FFFFFF"/>
          <w:lang w:eastAsia="zh-CN"/>
        </w:rPr>
        <w:t>商家</w:t>
      </w:r>
      <w:r>
        <w:rPr>
          <w:rFonts w:cs="Helvetica"/>
          <w:snapToGrid w:val="0"/>
          <w:shd w:val="clear" w:color="auto" w:fill="FFFFFF"/>
          <w:lang w:eastAsia="zh-CN"/>
        </w:rPr>
        <w:t>。</w:t>
      </w:r>
    </w:p>
    <w:p w14:paraId="1FB2FB62"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2.6 </w:t>
      </w:r>
      <w:r>
        <w:rPr>
          <w:rFonts w:cs="Helvetica" w:hint="eastAsia"/>
          <w:snapToGrid w:val="0"/>
          <w:shd w:val="clear" w:color="auto" w:fill="FFFFFF"/>
          <w:lang w:eastAsia="zh-CN"/>
        </w:rPr>
        <w:t>您应自行评估所提供数据的性质和重要性，并采取合理的安全措施，包括但不限于数据备份、加密等，否则因此造成的责任及后果由您自行承担。</w:t>
      </w:r>
    </w:p>
    <w:p w14:paraId="3062AC01" w14:textId="77777777" w:rsidR="00F919A6" w:rsidRDefault="00006485">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三、责任限制</w:t>
      </w:r>
    </w:p>
    <w:p w14:paraId="546D6E31"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3.1</w:t>
      </w:r>
      <w:r>
        <w:rPr>
          <w:rFonts w:cs="Helvetica" w:hint="eastAsia"/>
          <w:snapToGrid w:val="0"/>
          <w:shd w:val="clear" w:color="auto" w:fill="FFFFFF"/>
          <w:lang w:eastAsia="zh-CN"/>
        </w:rPr>
        <w:t>无论是否有其他协议约定，商家在</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项下的因协议违约、虚假陈述（不论是侵权的还是法定的）、侵权行为（包括疏忽）和违反法定责任或其他原因所造成的任何性质或种类的损失、损害、罚款、责任、收费、诉讼、费用、支出或成本的赔偿责任及违约金累计不应超过在该责任产生前十二（</w:t>
      </w:r>
      <w:r>
        <w:rPr>
          <w:rFonts w:cs="Helvetica" w:hint="eastAsia"/>
          <w:snapToGrid w:val="0"/>
          <w:shd w:val="clear" w:color="auto" w:fill="FFFFFF"/>
          <w:lang w:eastAsia="zh-CN"/>
        </w:rPr>
        <w:t>12</w:t>
      </w:r>
      <w:r>
        <w:rPr>
          <w:rFonts w:cs="Helvetica" w:hint="eastAsia"/>
          <w:snapToGrid w:val="0"/>
          <w:shd w:val="clear" w:color="auto" w:fill="FFFFFF"/>
          <w:lang w:eastAsia="zh-CN"/>
        </w:rPr>
        <w:t>）个月期间您就导致索赔的商品实际支付给商家的费用金额。</w:t>
      </w:r>
    </w:p>
    <w:p w14:paraId="052920C0" w14:textId="77777777" w:rsidR="00F919A6" w:rsidRDefault="00006485">
      <w:pPr>
        <w:pStyle w:val="articledata-hd-langzh-cnolollip"/>
        <w:spacing w:beforeLines="50" w:before="156" w:afterLines="50" w:after="156" w:line="340" w:lineRule="exact"/>
        <w:jc w:val="both"/>
        <w:rPr>
          <w:shd w:val="clear" w:color="auto" w:fill="FFFFFF"/>
          <w:lang w:eastAsia="zh-CN"/>
        </w:rPr>
      </w:pPr>
      <w:r>
        <w:rPr>
          <w:rFonts w:cs="Helvetica" w:hint="eastAsia"/>
          <w:snapToGrid w:val="0"/>
          <w:shd w:val="clear" w:color="auto" w:fill="FFFFFF"/>
          <w:lang w:eastAsia="zh-CN"/>
        </w:rPr>
        <w:t>3.2</w:t>
      </w:r>
      <w:r>
        <w:rPr>
          <w:rFonts w:cs="Helvetica" w:hint="eastAsia"/>
          <w:snapToGrid w:val="0"/>
          <w:shd w:val="clear" w:color="auto" w:fill="FFFFFF"/>
          <w:lang w:eastAsia="zh-CN"/>
        </w:rPr>
        <w:t>商家在</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支持条款项下的责任仅限于直接损失，对于任何包括但不限于任何收入、利润、机会、客户损失、商誉、信誉、数据或数据使用等间接损失，商家不承担责任（即使您已被告知或已经</w:t>
      </w:r>
      <w:r>
        <w:rPr>
          <w:rFonts w:cs="Helvetica" w:hint="eastAsia"/>
          <w:snapToGrid w:val="0"/>
          <w:shd w:val="clear" w:color="auto" w:fill="FFFFFF"/>
          <w:lang w:eastAsia="zh-CN"/>
        </w:rPr>
        <w:t>意识到这一损害的可能性）。</w:t>
      </w:r>
    </w:p>
    <w:p w14:paraId="15DA1C27" w14:textId="77777777" w:rsidR="00F919A6" w:rsidRDefault="00006485">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四、数据保护</w:t>
      </w:r>
    </w:p>
    <w:p w14:paraId="2A9341A4" w14:textId="77777777" w:rsidR="00F919A6" w:rsidRDefault="00006485">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4.1 </w:t>
      </w:r>
      <w:r>
        <w:rPr>
          <w:rFonts w:hint="eastAsia"/>
          <w:bCs/>
          <w:color w:val="000000"/>
          <w:lang w:eastAsia="zh-CN" w:bidi="ar"/>
        </w:rPr>
        <w:t>商家在履行</w:t>
      </w:r>
      <w:proofErr w:type="gramStart"/>
      <w:r>
        <w:rPr>
          <w:rFonts w:hint="eastAsia"/>
          <w:bCs/>
          <w:color w:val="000000"/>
          <w:lang w:eastAsia="zh-CN" w:bidi="ar"/>
        </w:rPr>
        <w:t>本服务</w:t>
      </w:r>
      <w:proofErr w:type="gramEnd"/>
      <w:r>
        <w:rPr>
          <w:rFonts w:hint="eastAsia"/>
          <w:bCs/>
          <w:color w:val="000000"/>
          <w:lang w:eastAsia="zh-CN" w:bidi="ar"/>
        </w:rPr>
        <w:t>支持条款过程中可能从华为云共享收集您的账号信息、联系信息</w:t>
      </w:r>
      <w:r>
        <w:rPr>
          <w:rFonts w:hint="eastAsia"/>
          <w:bCs/>
          <w:lang w:eastAsia="zh-CN" w:bidi="ar"/>
        </w:rPr>
        <w:t>（如电话、邮箱、收件地址）、服务交易信息以及服务支持信息，用于为您提供商品交付、商品使用、商品售后支持等目的，</w:t>
      </w:r>
      <w:proofErr w:type="gramStart"/>
      <w:r>
        <w:rPr>
          <w:rFonts w:hint="eastAsia"/>
          <w:bCs/>
          <w:lang w:eastAsia="zh-CN" w:bidi="ar"/>
        </w:rPr>
        <w:t>上述</w:t>
      </w:r>
      <w:proofErr w:type="gramEnd"/>
      <w:r>
        <w:rPr>
          <w:rFonts w:hint="eastAsia"/>
          <w:bCs/>
          <w:lang w:eastAsia="zh-CN" w:bidi="ar"/>
        </w:rPr>
        <w:t>您的数据将在中华人民共和国境内处理</w:t>
      </w:r>
      <w:r>
        <w:rPr>
          <w:rFonts w:hint="eastAsia"/>
          <w:bCs/>
          <w:color w:val="000000"/>
          <w:lang w:eastAsia="zh-CN" w:bidi="ar"/>
        </w:rPr>
        <w:t>。</w:t>
      </w:r>
      <w:commentRangeStart w:id="6"/>
      <w:r>
        <w:rPr>
          <w:rFonts w:hint="eastAsia"/>
          <w:bCs/>
          <w:color w:val="FF0000"/>
          <w:lang w:eastAsia="zh-CN" w:bidi="ar"/>
        </w:rPr>
        <w:t>【除此之外，商家还会收集您的个人信息：</w:t>
      </w:r>
      <w:r>
        <w:rPr>
          <w:rFonts w:hint="eastAsia"/>
          <w:bCs/>
          <w:color w:val="FF0000"/>
          <w:lang w:eastAsia="zh-CN" w:bidi="ar"/>
        </w:rPr>
        <w:t>xxx</w:t>
      </w:r>
      <w:r>
        <w:rPr>
          <w:rFonts w:hint="eastAsia"/>
          <w:bCs/>
          <w:color w:val="FF0000"/>
          <w:lang w:eastAsia="zh-CN" w:bidi="ar"/>
        </w:rPr>
        <w:t>。如不涉及，则删除此句</w:t>
      </w:r>
      <w:r>
        <w:rPr>
          <w:rFonts w:hint="eastAsia"/>
          <w:bCs/>
          <w:color w:val="FF0000"/>
          <w:lang w:eastAsia="zh-CN" w:bidi="ar"/>
        </w:rPr>
        <w:t>】</w:t>
      </w:r>
      <w:commentRangeEnd w:id="6"/>
      <w:r w:rsidR="00CC0550">
        <w:rPr>
          <w:rStyle w:val="af3"/>
          <w:rFonts w:ascii="Times New Roman" w:hAnsi="Times New Roman" w:cs="Times New Roman"/>
          <w:snapToGrid w:val="0"/>
          <w:lang w:eastAsia="zh-CN"/>
        </w:rPr>
        <w:commentReference w:id="6"/>
      </w:r>
    </w:p>
    <w:p w14:paraId="6E4A0C70" w14:textId="77777777" w:rsidR="00F919A6" w:rsidRDefault="00006485">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4.2 </w:t>
      </w:r>
      <w:r>
        <w:rPr>
          <w:rFonts w:hint="eastAsia"/>
          <w:bCs/>
          <w:snapToGrid w:val="0"/>
          <w:color w:val="000000" w:themeColor="text1"/>
          <w:lang w:eastAsia="zh-CN"/>
        </w:rPr>
        <w:t>若您向商家披露的是您的用户的个人信息等非您的个人信息的，您应当确保已经事先依据</w:t>
      </w:r>
      <w:r>
        <w:rPr>
          <w:rFonts w:hint="eastAsia"/>
          <w:bCs/>
          <w:snapToGrid w:val="0"/>
          <w:lang w:eastAsia="zh-CN"/>
        </w:rPr>
        <w:t>《中华人民共和国个人信息保护法》等法律</w:t>
      </w:r>
      <w:r>
        <w:rPr>
          <w:rFonts w:hint="eastAsia"/>
          <w:bCs/>
          <w:snapToGrid w:val="0"/>
          <w:color w:val="000000" w:themeColor="text1"/>
          <w:lang w:eastAsia="zh-CN"/>
        </w:rPr>
        <w:t>规定向该等个人信息主体披露相关数据信息并明确获取该等个人信息主体同意商家收集、使用或者处理其相关数据。</w:t>
      </w:r>
    </w:p>
    <w:p w14:paraId="29CC190E" w14:textId="77777777" w:rsidR="00F919A6" w:rsidRDefault="00006485">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4.3 </w:t>
      </w:r>
      <w:r>
        <w:rPr>
          <w:rFonts w:hint="eastAsia"/>
          <w:bCs/>
          <w:snapToGrid w:val="0"/>
          <w:color w:val="000000" w:themeColor="text1"/>
          <w:lang w:eastAsia="zh-CN"/>
        </w:rPr>
        <w:t>您知悉商家会依据法律规定和</w:t>
      </w:r>
      <w:bookmarkStart w:id="7" w:name="_Hlk183446984"/>
      <w:r>
        <w:rPr>
          <w:rFonts w:hint="eastAsia"/>
          <w:bCs/>
          <w:snapToGrid w:val="0"/>
          <w:lang w:eastAsia="zh-CN"/>
        </w:rPr>
        <w:t>商家隐私声明</w:t>
      </w:r>
      <w:bookmarkEnd w:id="7"/>
      <w:r>
        <w:rPr>
          <w:rFonts w:hint="eastAsia"/>
          <w:bCs/>
          <w:snapToGrid w:val="0"/>
          <w:lang w:eastAsia="zh-CN"/>
        </w:rPr>
        <w:t>规定收</w:t>
      </w:r>
      <w:r>
        <w:rPr>
          <w:rFonts w:hint="eastAsia"/>
          <w:bCs/>
          <w:snapToGrid w:val="0"/>
          <w:color w:val="000000" w:themeColor="text1"/>
          <w:lang w:eastAsia="zh-CN"/>
        </w:rPr>
        <w:t>集、使用或者处理您、您的用户的个人数据。您可以</w:t>
      </w:r>
      <w:r>
        <w:rPr>
          <w:rFonts w:hint="eastAsia"/>
          <w:bCs/>
          <w:snapToGrid w:val="0"/>
          <w:lang w:eastAsia="zh-CN"/>
        </w:rPr>
        <w:t>按照《中华人民共和国个人信息保护法》的</w:t>
      </w:r>
      <w:r>
        <w:rPr>
          <w:rFonts w:hint="eastAsia"/>
          <w:bCs/>
          <w:snapToGrid w:val="0"/>
          <w:color w:val="000000" w:themeColor="text1"/>
          <w:lang w:eastAsia="zh-CN"/>
        </w:rPr>
        <w:t>规定要求商家履行个人信息主体的相关权利，商家将及时</w:t>
      </w:r>
      <w:proofErr w:type="gramStart"/>
      <w:r>
        <w:rPr>
          <w:rFonts w:hint="eastAsia"/>
          <w:bCs/>
          <w:snapToGrid w:val="0"/>
          <w:color w:val="000000" w:themeColor="text1"/>
          <w:lang w:eastAsia="zh-CN"/>
        </w:rPr>
        <w:t>响应您</w:t>
      </w:r>
      <w:proofErr w:type="gramEnd"/>
      <w:r>
        <w:rPr>
          <w:rFonts w:hint="eastAsia"/>
          <w:bCs/>
          <w:snapToGrid w:val="0"/>
          <w:color w:val="000000" w:themeColor="text1"/>
          <w:lang w:eastAsia="zh-CN"/>
        </w:rPr>
        <w:t>的请求。</w:t>
      </w:r>
    </w:p>
    <w:p w14:paraId="15E9E503" w14:textId="77777777" w:rsidR="00F919A6" w:rsidRDefault="00006485">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4.4 </w:t>
      </w:r>
      <w:r>
        <w:rPr>
          <w:rFonts w:hint="eastAsia"/>
          <w:bCs/>
          <w:snapToGrid w:val="0"/>
          <w:color w:val="000000" w:themeColor="text1"/>
          <w:lang w:eastAsia="zh-CN"/>
        </w:rPr>
        <w:t>未经您的许可，商家不会擅自披露您的数据。但在下述情况下，您的数据将部分或全部被披露：（</w:t>
      </w:r>
      <w:r>
        <w:rPr>
          <w:rFonts w:hint="eastAsia"/>
          <w:bCs/>
          <w:snapToGrid w:val="0"/>
          <w:color w:val="000000" w:themeColor="text1"/>
          <w:lang w:eastAsia="zh-CN"/>
        </w:rPr>
        <w:t>1</w:t>
      </w:r>
      <w:r>
        <w:rPr>
          <w:rFonts w:hint="eastAsia"/>
          <w:bCs/>
          <w:snapToGrid w:val="0"/>
          <w:color w:val="000000" w:themeColor="text1"/>
          <w:lang w:eastAsia="zh-CN"/>
        </w:rPr>
        <w:t>）</w:t>
      </w:r>
      <w:proofErr w:type="gramStart"/>
      <w:r>
        <w:rPr>
          <w:rFonts w:hint="eastAsia"/>
          <w:bCs/>
          <w:snapToGrid w:val="0"/>
          <w:color w:val="000000" w:themeColor="text1"/>
          <w:lang w:eastAsia="zh-CN"/>
        </w:rPr>
        <w:t>经您的</w:t>
      </w:r>
      <w:proofErr w:type="gramEnd"/>
      <w:r>
        <w:rPr>
          <w:rFonts w:hint="eastAsia"/>
          <w:bCs/>
          <w:snapToGrid w:val="0"/>
          <w:color w:val="000000" w:themeColor="text1"/>
          <w:lang w:eastAsia="zh-CN"/>
        </w:rPr>
        <w:t>事前同意，向第三方披露；（</w:t>
      </w:r>
      <w:r>
        <w:rPr>
          <w:rFonts w:hint="eastAsia"/>
          <w:bCs/>
          <w:snapToGrid w:val="0"/>
          <w:color w:val="000000" w:themeColor="text1"/>
          <w:lang w:eastAsia="zh-CN"/>
        </w:rPr>
        <w:t>2</w:t>
      </w:r>
      <w:r>
        <w:rPr>
          <w:rFonts w:hint="eastAsia"/>
          <w:bCs/>
          <w:snapToGrid w:val="0"/>
          <w:color w:val="000000" w:themeColor="text1"/>
          <w:lang w:eastAsia="zh-CN"/>
        </w:rPr>
        <w:t>）根据法律的有关规定，或者行政或司法机构的要求，向第三方或者行政、司法机构披露；（</w:t>
      </w:r>
      <w:r>
        <w:rPr>
          <w:rFonts w:hint="eastAsia"/>
          <w:bCs/>
          <w:snapToGrid w:val="0"/>
          <w:color w:val="000000" w:themeColor="text1"/>
          <w:lang w:eastAsia="zh-CN"/>
        </w:rPr>
        <w:t>3</w:t>
      </w:r>
      <w:r>
        <w:rPr>
          <w:rFonts w:hint="eastAsia"/>
          <w:bCs/>
          <w:snapToGrid w:val="0"/>
          <w:color w:val="000000" w:themeColor="text1"/>
          <w:lang w:eastAsia="zh-CN"/>
        </w:rPr>
        <w:t>）如果您或您的用户出现违反中国有关法律法规的情况，需要向第三方披露；（</w:t>
      </w:r>
      <w:r>
        <w:rPr>
          <w:rFonts w:hint="eastAsia"/>
          <w:bCs/>
          <w:snapToGrid w:val="0"/>
          <w:color w:val="000000" w:themeColor="text1"/>
          <w:lang w:eastAsia="zh-CN"/>
        </w:rPr>
        <w:t>4</w:t>
      </w:r>
      <w:r>
        <w:rPr>
          <w:rFonts w:hint="eastAsia"/>
          <w:bCs/>
          <w:snapToGrid w:val="0"/>
          <w:color w:val="000000" w:themeColor="text1"/>
          <w:lang w:eastAsia="zh-CN"/>
        </w:rPr>
        <w:t>）为履行</w:t>
      </w:r>
      <w:proofErr w:type="gramStart"/>
      <w:r>
        <w:rPr>
          <w:rFonts w:hint="eastAsia"/>
          <w:bCs/>
          <w:snapToGrid w:val="0"/>
          <w:color w:val="000000" w:themeColor="text1"/>
          <w:lang w:eastAsia="zh-CN"/>
        </w:rPr>
        <w:t>本服务</w:t>
      </w:r>
      <w:proofErr w:type="gramEnd"/>
      <w:r>
        <w:rPr>
          <w:rFonts w:hint="eastAsia"/>
          <w:bCs/>
          <w:snapToGrid w:val="0"/>
          <w:color w:val="000000" w:themeColor="text1"/>
          <w:lang w:eastAsia="zh-CN"/>
        </w:rPr>
        <w:t>支持条款的义务，如提供您所要求的软件或服务，而必须向第三方披露数据。</w:t>
      </w:r>
    </w:p>
    <w:p w14:paraId="49035D09" w14:textId="77777777" w:rsidR="00F919A6" w:rsidRDefault="00006485">
      <w:pPr>
        <w:rPr>
          <w:rFonts w:ascii="宋体" w:hAnsi="宋体"/>
          <w:b/>
          <w:bCs/>
          <w:shd w:val="clear" w:color="auto" w:fill="FFFFFF"/>
        </w:rPr>
      </w:pPr>
      <w:r>
        <w:rPr>
          <w:rFonts w:ascii="宋体" w:hAnsi="宋体" w:hint="eastAsia"/>
          <w:b/>
          <w:bCs/>
          <w:shd w:val="clear" w:color="auto" w:fill="FFFFFF"/>
        </w:rPr>
        <w:t>五、暂停、终止和退订</w:t>
      </w:r>
      <w:r>
        <w:rPr>
          <w:rFonts w:ascii="宋体" w:hAnsi="宋体"/>
          <w:b/>
          <w:bCs/>
          <w:shd w:val="clear" w:color="auto" w:fill="FFFFFF"/>
        </w:rPr>
        <w:t xml:space="preserve"> </w:t>
      </w:r>
    </w:p>
    <w:p w14:paraId="2114FDE9"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5</w:t>
      </w:r>
      <w:r>
        <w:rPr>
          <w:rFonts w:cs="Helvetica"/>
          <w:snapToGrid w:val="0"/>
          <w:shd w:val="clear" w:color="auto" w:fill="FFFFFF"/>
          <w:lang w:eastAsia="zh-CN"/>
        </w:rPr>
        <w:t>.1</w:t>
      </w:r>
      <w:r>
        <w:rPr>
          <w:rFonts w:cs="Helvetica" w:hint="eastAsia"/>
          <w:snapToGrid w:val="0"/>
          <w:shd w:val="clear" w:color="auto" w:fill="FFFFFF"/>
          <w:lang w:eastAsia="zh-CN"/>
        </w:rPr>
        <w:t>出现下列情况之一的，商家有权暂停或终止提供商品，而无需承担任何责任：</w:t>
      </w:r>
      <w:r>
        <w:rPr>
          <w:rFonts w:cs="Helvetica"/>
          <w:snapToGrid w:val="0"/>
          <w:shd w:val="clear" w:color="auto" w:fill="FFFFFF"/>
          <w:lang w:eastAsia="zh-CN"/>
        </w:rPr>
        <w:t xml:space="preserve"> </w:t>
      </w:r>
    </w:p>
    <w:p w14:paraId="3D5D8CBE"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w:t>
      </w:r>
      <w:r>
        <w:rPr>
          <w:rFonts w:cs="Helvetica"/>
          <w:snapToGrid w:val="0"/>
          <w:shd w:val="clear" w:color="auto" w:fill="FFFFFF"/>
          <w:lang w:eastAsia="zh-CN"/>
        </w:rPr>
        <w:t>1</w:t>
      </w:r>
      <w:r>
        <w:rPr>
          <w:rFonts w:cs="Helvetica"/>
          <w:snapToGrid w:val="0"/>
          <w:shd w:val="clear" w:color="auto" w:fill="FFFFFF"/>
          <w:lang w:eastAsia="zh-CN"/>
        </w:rPr>
        <w:t>）</w:t>
      </w:r>
      <w:proofErr w:type="gramStart"/>
      <w:r>
        <w:rPr>
          <w:rFonts w:cs="Helvetica"/>
          <w:snapToGrid w:val="0"/>
          <w:shd w:val="clear" w:color="auto" w:fill="FFFFFF"/>
          <w:lang w:eastAsia="zh-CN"/>
        </w:rPr>
        <w:t>您</w:t>
      </w:r>
      <w:r>
        <w:rPr>
          <w:rFonts w:cs="Helvetica" w:hint="eastAsia"/>
          <w:snapToGrid w:val="0"/>
          <w:shd w:val="clear" w:color="auto" w:fill="FFFFFF"/>
          <w:lang w:eastAsia="zh-CN"/>
        </w:rPr>
        <w:t>未按时</w:t>
      </w:r>
      <w:proofErr w:type="gramEnd"/>
      <w:r>
        <w:rPr>
          <w:rFonts w:cs="Helvetica" w:hint="eastAsia"/>
          <w:snapToGrid w:val="0"/>
          <w:shd w:val="clear" w:color="auto" w:fill="FFFFFF"/>
          <w:lang w:eastAsia="zh-CN"/>
        </w:rPr>
        <w:t>支付费用</w:t>
      </w:r>
      <w:r>
        <w:rPr>
          <w:rFonts w:cs="Helvetica"/>
          <w:snapToGrid w:val="0"/>
          <w:shd w:val="clear" w:color="auto" w:fill="FFFFFF"/>
          <w:lang w:eastAsia="zh-CN"/>
        </w:rPr>
        <w:t>；</w:t>
      </w:r>
      <w:r>
        <w:rPr>
          <w:rFonts w:cs="Helvetica"/>
          <w:snapToGrid w:val="0"/>
          <w:shd w:val="clear" w:color="auto" w:fill="FFFFFF"/>
          <w:lang w:eastAsia="zh-CN"/>
        </w:rPr>
        <w:t xml:space="preserve"> </w:t>
      </w:r>
    </w:p>
    <w:p w14:paraId="48ED183C"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lastRenderedPageBreak/>
        <w:t>（</w:t>
      </w:r>
      <w:r>
        <w:rPr>
          <w:rFonts w:cs="Helvetica"/>
          <w:snapToGrid w:val="0"/>
          <w:shd w:val="clear" w:color="auto" w:fill="FFFFFF"/>
          <w:lang w:eastAsia="zh-CN"/>
        </w:rPr>
        <w:t>2</w:t>
      </w:r>
      <w:r>
        <w:rPr>
          <w:rFonts w:cs="Helvetica"/>
          <w:snapToGrid w:val="0"/>
          <w:shd w:val="clear" w:color="auto" w:fill="FFFFFF"/>
          <w:lang w:eastAsia="zh-CN"/>
        </w:rPr>
        <w:t>）</w:t>
      </w:r>
      <w:r>
        <w:rPr>
          <w:rFonts w:cs="Helvetica" w:hint="eastAsia"/>
          <w:snapToGrid w:val="0"/>
          <w:shd w:val="clear" w:color="auto" w:fill="FFFFFF"/>
          <w:lang w:eastAsia="zh-CN"/>
        </w:rPr>
        <w:t>您</w:t>
      </w:r>
      <w:r>
        <w:rPr>
          <w:rFonts w:cs="Helvetica"/>
          <w:snapToGrid w:val="0"/>
          <w:shd w:val="clear" w:color="auto" w:fill="FFFFFF"/>
          <w:lang w:eastAsia="zh-CN"/>
        </w:rPr>
        <w:t>违反</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项下条款的约定，</w:t>
      </w:r>
      <w:proofErr w:type="gramStart"/>
      <w:r>
        <w:rPr>
          <w:rFonts w:cs="Helvetica"/>
          <w:snapToGrid w:val="0"/>
          <w:shd w:val="clear" w:color="auto" w:fill="FFFFFF"/>
          <w:lang w:eastAsia="zh-CN"/>
        </w:rPr>
        <w:t>且通</w:t>
      </w:r>
      <w:proofErr w:type="gramEnd"/>
      <w:r>
        <w:rPr>
          <w:rFonts w:cs="Helvetica"/>
          <w:snapToGrid w:val="0"/>
          <w:shd w:val="clear" w:color="auto" w:fill="FFFFFF"/>
          <w:lang w:eastAsia="zh-CN"/>
        </w:rPr>
        <w:t>知纠正后仍未纠正的</w:t>
      </w:r>
      <w:r>
        <w:rPr>
          <w:rFonts w:cs="Helvetica" w:hint="eastAsia"/>
          <w:snapToGrid w:val="0"/>
          <w:shd w:val="clear" w:color="auto" w:fill="FFFFFF"/>
          <w:lang w:eastAsia="zh-CN"/>
        </w:rPr>
        <w:t>；</w:t>
      </w:r>
    </w:p>
    <w:p w14:paraId="4AC78D03"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3</w:t>
      </w:r>
      <w:r>
        <w:rPr>
          <w:rFonts w:cs="Helvetica"/>
          <w:snapToGrid w:val="0"/>
          <w:shd w:val="clear" w:color="auto" w:fill="FFFFFF"/>
          <w:lang w:eastAsia="zh-CN"/>
        </w:rPr>
        <w:t>）</w:t>
      </w:r>
      <w:r>
        <w:rPr>
          <w:rFonts w:cs="Helvetica" w:hint="eastAsia"/>
          <w:snapToGrid w:val="0"/>
          <w:shd w:val="clear" w:color="auto" w:fill="FFFFFF"/>
          <w:lang w:eastAsia="zh-CN"/>
        </w:rPr>
        <w:t>根据相关法律法规或政府机构的要求；</w:t>
      </w:r>
    </w:p>
    <w:p w14:paraId="64799669"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4</w:t>
      </w:r>
      <w:r>
        <w:rPr>
          <w:rFonts w:cs="Helvetica"/>
          <w:snapToGrid w:val="0"/>
          <w:shd w:val="clear" w:color="auto" w:fill="FFFFFF"/>
          <w:lang w:eastAsia="zh-CN"/>
        </w:rPr>
        <w:t>）您对</w:t>
      </w:r>
      <w:r>
        <w:rPr>
          <w:rFonts w:cs="Helvetica" w:hint="eastAsia"/>
          <w:snapToGrid w:val="0"/>
          <w:shd w:val="clear" w:color="auto" w:fill="FFFFFF"/>
          <w:lang w:eastAsia="zh-CN"/>
        </w:rPr>
        <w:t>商品的使用可能使商家承担责任或监管合</w:t>
      </w:r>
      <w:proofErr w:type="gramStart"/>
      <w:r>
        <w:rPr>
          <w:rFonts w:cs="Helvetica" w:hint="eastAsia"/>
          <w:snapToGrid w:val="0"/>
          <w:shd w:val="clear" w:color="auto" w:fill="FFFFFF"/>
          <w:lang w:eastAsia="zh-CN"/>
        </w:rPr>
        <w:t>规</w:t>
      </w:r>
      <w:proofErr w:type="gramEnd"/>
      <w:r>
        <w:rPr>
          <w:rFonts w:cs="Helvetica" w:hint="eastAsia"/>
          <w:snapToGrid w:val="0"/>
          <w:shd w:val="clear" w:color="auto" w:fill="FFFFFF"/>
          <w:lang w:eastAsia="zh-CN"/>
        </w:rPr>
        <w:t>风险；</w:t>
      </w:r>
    </w:p>
    <w:p w14:paraId="278C30AF"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5</w:t>
      </w:r>
      <w:r>
        <w:rPr>
          <w:rFonts w:cs="Helvetica"/>
          <w:snapToGrid w:val="0"/>
          <w:shd w:val="clear" w:color="auto" w:fill="FFFFFF"/>
          <w:lang w:eastAsia="zh-CN"/>
        </w:rPr>
        <w:t>）您已停止正常营业、或已破产、清盘、解散或类似程序中</w:t>
      </w:r>
      <w:r>
        <w:rPr>
          <w:rFonts w:cs="Helvetica" w:hint="eastAsia"/>
          <w:snapToGrid w:val="0"/>
          <w:shd w:val="clear" w:color="auto" w:fill="FFFFFF"/>
          <w:lang w:eastAsia="zh-CN"/>
        </w:rPr>
        <w:t>。</w:t>
      </w:r>
    </w:p>
    <w:p w14:paraId="48346AB0"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5</w:t>
      </w:r>
      <w:r>
        <w:rPr>
          <w:rFonts w:cs="Helvetica"/>
          <w:snapToGrid w:val="0"/>
          <w:shd w:val="clear" w:color="auto" w:fill="FFFFFF"/>
          <w:lang w:eastAsia="zh-CN"/>
        </w:rPr>
        <w:t>.2</w:t>
      </w:r>
      <w:r>
        <w:rPr>
          <w:rFonts w:cs="Helvetica" w:hint="eastAsia"/>
          <w:snapToGrid w:val="0"/>
          <w:shd w:val="clear" w:color="auto" w:fill="FFFFFF"/>
          <w:lang w:eastAsia="zh-CN"/>
        </w:rPr>
        <w:t>退订规则默认遵循云</w:t>
      </w:r>
      <w:proofErr w:type="gramStart"/>
      <w:r>
        <w:rPr>
          <w:rFonts w:cs="Helvetica" w:hint="eastAsia"/>
          <w:snapToGrid w:val="0"/>
          <w:shd w:val="clear" w:color="auto" w:fill="FFFFFF"/>
          <w:lang w:eastAsia="zh-CN"/>
        </w:rPr>
        <w:t>商店官网公布</w:t>
      </w:r>
      <w:proofErr w:type="gramEnd"/>
      <w:r>
        <w:rPr>
          <w:rFonts w:cs="Helvetica" w:hint="eastAsia"/>
          <w:snapToGrid w:val="0"/>
          <w:shd w:val="clear" w:color="auto" w:fill="FFFFFF"/>
          <w:lang w:eastAsia="zh-CN"/>
        </w:rPr>
        <w:t>的规则。</w:t>
      </w:r>
    </w:p>
    <w:p w14:paraId="1DEDB5DC" w14:textId="77777777" w:rsidR="00F919A6" w:rsidRDefault="00006485">
      <w:pPr>
        <w:rPr>
          <w:rFonts w:ascii="宋体" w:hAnsi="宋体"/>
          <w:b/>
          <w:bCs/>
          <w:shd w:val="clear" w:color="auto" w:fill="FFFFFF"/>
        </w:rPr>
      </w:pPr>
      <w:r>
        <w:rPr>
          <w:rFonts w:ascii="宋体" w:hAnsi="宋体" w:hint="eastAsia"/>
          <w:b/>
          <w:bCs/>
          <w:shd w:val="clear" w:color="auto" w:fill="FFFFFF"/>
        </w:rPr>
        <w:t>六、附则</w:t>
      </w:r>
      <w:r>
        <w:rPr>
          <w:rFonts w:ascii="宋体" w:hAnsi="宋体"/>
          <w:b/>
          <w:bCs/>
          <w:shd w:val="clear" w:color="auto" w:fill="FFFFFF"/>
        </w:rPr>
        <w:t xml:space="preserve"> </w:t>
      </w:r>
    </w:p>
    <w:p w14:paraId="43667D2F"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6.1 </w:t>
      </w:r>
      <w:r>
        <w:rPr>
          <w:rFonts w:cs="Helvetica"/>
          <w:snapToGrid w:val="0"/>
          <w:shd w:val="clear" w:color="auto" w:fill="FFFFFF"/>
          <w:lang w:eastAsia="zh-CN"/>
        </w:rPr>
        <w:t>如</w:t>
      </w:r>
      <w:proofErr w:type="gramStart"/>
      <w:r>
        <w:rPr>
          <w:rFonts w:cs="Helvetica"/>
          <w:snapToGrid w:val="0"/>
          <w:shd w:val="clear" w:color="auto" w:fill="FFFFFF"/>
          <w:lang w:eastAsia="zh-CN"/>
        </w:rPr>
        <w:t>本</w:t>
      </w:r>
      <w:r>
        <w:rPr>
          <w:rFonts w:cs="Helvetica" w:hint="eastAsia"/>
          <w:snapToGrid w:val="0"/>
          <w:shd w:val="clear" w:color="auto" w:fill="FFFFFF"/>
          <w:lang w:eastAsia="zh-CN"/>
        </w:rPr>
        <w:t>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的任何条款被视作无效或无法执行，则上述条款可被分离，其余部分则仍具有法律效力。</w:t>
      </w:r>
      <w:r>
        <w:rPr>
          <w:rFonts w:cs="Helvetica"/>
          <w:snapToGrid w:val="0"/>
          <w:shd w:val="clear" w:color="auto" w:fill="FFFFFF"/>
          <w:lang w:eastAsia="zh-CN"/>
        </w:rPr>
        <w:t xml:space="preserve"> </w:t>
      </w:r>
    </w:p>
    <w:p w14:paraId="4DDD39C2"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6.2 </w:t>
      </w:r>
      <w:proofErr w:type="gramStart"/>
      <w:r>
        <w:rPr>
          <w:rFonts w:cs="Helvetica"/>
          <w:snapToGrid w:val="0"/>
          <w:shd w:val="clear" w:color="auto" w:fill="FFFFFF"/>
          <w:lang w:eastAsia="zh-CN"/>
        </w:rPr>
        <w:t>本</w:t>
      </w:r>
      <w:r>
        <w:rPr>
          <w:rFonts w:cs="Helvetica" w:hint="eastAsia"/>
          <w:snapToGrid w:val="0"/>
          <w:shd w:val="clear" w:color="auto" w:fill="FFFFFF"/>
          <w:lang w:eastAsia="zh-CN"/>
        </w:rPr>
        <w:t>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的标题仅为方便阅读所设，非对条款的定义、限制、解释或描述其范围或界限。</w:t>
      </w:r>
      <w:r>
        <w:rPr>
          <w:rFonts w:cs="Helvetica"/>
          <w:snapToGrid w:val="0"/>
          <w:shd w:val="clear" w:color="auto" w:fill="FFFFFF"/>
          <w:lang w:eastAsia="zh-CN"/>
        </w:rPr>
        <w:t xml:space="preserve"> </w:t>
      </w:r>
    </w:p>
    <w:p w14:paraId="3AFD9E78"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6.3 </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支持条款的订立、执行和解释及争议的解决均应适</w:t>
      </w:r>
      <w:r>
        <w:rPr>
          <w:rFonts w:cs="Helvetica" w:hint="eastAsia"/>
          <w:snapToGrid w:val="0"/>
          <w:shd w:val="clear" w:color="auto" w:fill="FFFFFF"/>
          <w:lang w:eastAsia="zh-CN"/>
        </w:rPr>
        <w:t>用中华人民共和国法律</w:t>
      </w:r>
      <w:r>
        <w:rPr>
          <w:rFonts w:cs="Helvetica" w:hint="eastAsia"/>
          <w:snapToGrid w:val="0"/>
          <w:shd w:val="clear" w:color="auto" w:fill="FFFFFF"/>
          <w:lang w:eastAsia="zh-CN"/>
        </w:rPr>
        <w:t>。</w:t>
      </w:r>
      <w:r>
        <w:rPr>
          <w:rFonts w:cs="Helvetica" w:hint="eastAsia"/>
          <w:snapToGrid w:val="0"/>
          <w:shd w:val="clear" w:color="auto" w:fill="FFFFFF"/>
          <w:lang w:eastAsia="zh-CN"/>
        </w:rPr>
        <w:t xml:space="preserve"> </w:t>
      </w:r>
    </w:p>
    <w:p w14:paraId="2EB53703" w14:textId="77777777" w:rsidR="00F919A6" w:rsidRDefault="00006485">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6.4 </w:t>
      </w:r>
      <w:r>
        <w:rPr>
          <w:rFonts w:cs="Helvetica" w:hint="eastAsia"/>
          <w:snapToGrid w:val="0"/>
          <w:shd w:val="clear" w:color="auto" w:fill="FFFFFF"/>
          <w:lang w:eastAsia="zh-CN"/>
        </w:rPr>
        <w:t>因双方就</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支持条款的签订、履行或解释发生争议，双方应努力友好协商解决。如协商不成，任何一方均应向</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支持条款的签订地</w:t>
      </w:r>
      <w:r>
        <w:rPr>
          <w:rFonts w:cs="Helvetica" w:hint="eastAsia"/>
          <w:shd w:val="clear" w:color="auto" w:fill="FFFFFF"/>
          <w:lang w:eastAsia="zh-CN"/>
        </w:rPr>
        <w:t>深圳市龙岗区</w:t>
      </w:r>
      <w:r>
        <w:rPr>
          <w:rFonts w:cs="Helvetica" w:hint="eastAsia"/>
          <w:snapToGrid w:val="0"/>
          <w:shd w:val="clear" w:color="auto" w:fill="FFFFFF"/>
          <w:lang w:eastAsia="zh-CN"/>
        </w:rPr>
        <w:t>人</w:t>
      </w:r>
      <w:r>
        <w:rPr>
          <w:rFonts w:cs="Helvetica" w:hint="eastAsia"/>
          <w:snapToGrid w:val="0"/>
          <w:shd w:val="clear" w:color="auto" w:fill="FFFFFF"/>
          <w:lang w:eastAsia="zh-CN"/>
        </w:rPr>
        <w:t>民法院起诉。</w:t>
      </w:r>
    </w:p>
    <w:sectPr w:rsidR="00F919A6">
      <w:headerReference w:type="even" r:id="rId10"/>
      <w:footerReference w:type="even" r:id="rId11"/>
      <w:headerReference w:type="first" r:id="rId12"/>
      <w:footerReference w:type="first" r:id="rId13"/>
      <w:pgSz w:w="11906" w:h="16838"/>
      <w:pgMar w:top="1312" w:right="1800" w:bottom="1440" w:left="1800" w:header="779"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注释" w:date="2025-07-18T16:11:00Z" w:initials="注释">
    <w:p w14:paraId="56054F47" w14:textId="32ACD2C8" w:rsidR="00CC0550" w:rsidRDefault="00CC0550" w:rsidP="00CC0550">
      <w:pPr>
        <w:pStyle w:val="a3"/>
      </w:pPr>
      <w:r>
        <w:rPr>
          <w:rStyle w:val="af3"/>
        </w:rPr>
        <w:annotationRef/>
      </w:r>
      <w:bookmarkStart w:id="2" w:name="_Hlk203748851"/>
      <w:r>
        <w:rPr>
          <w:rFonts w:hint="eastAsia"/>
        </w:rPr>
        <w:t>需与本次发布商品主体的</w:t>
      </w:r>
      <w:r>
        <w:rPr>
          <w:rFonts w:hint="eastAsia"/>
          <w:b/>
          <w:bCs/>
        </w:rPr>
        <w:t>公司名称</w:t>
      </w:r>
      <w:r>
        <w:rPr>
          <w:rFonts w:hint="eastAsia"/>
        </w:rPr>
        <w:t>保持一致，公司名称可在</w:t>
      </w:r>
      <w:r w:rsidRPr="00CC0550">
        <w:rPr>
          <w:rFonts w:hint="eastAsia"/>
          <w:b/>
          <w:bCs/>
        </w:rPr>
        <w:t>商家信息</w:t>
      </w:r>
      <w:r>
        <w:rPr>
          <w:rFonts w:hint="eastAsia"/>
        </w:rPr>
        <w:t>中查看，如下图，修改后请删除【】</w:t>
      </w:r>
    </w:p>
    <w:p w14:paraId="739BD46F" w14:textId="24BF3342" w:rsidR="00CC0550" w:rsidRDefault="00CC0550" w:rsidP="00CC0550">
      <w:pPr>
        <w:pStyle w:val="a3"/>
      </w:pPr>
      <w:r>
        <w:rPr>
          <w:noProof/>
        </w:rPr>
        <w:drawing>
          <wp:inline distT="0" distB="0" distL="114300" distR="114300" wp14:anchorId="561E23FF" wp14:editId="5D57D03E">
            <wp:extent cx="2173605" cy="2235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173605" cy="223520"/>
                    </a:xfrm>
                    <a:prstGeom prst="rect">
                      <a:avLst/>
                    </a:prstGeom>
                    <a:noFill/>
                    <a:ln>
                      <a:noFill/>
                    </a:ln>
                  </pic:spPr>
                </pic:pic>
              </a:graphicData>
            </a:graphic>
          </wp:inline>
        </w:drawing>
      </w:r>
    </w:p>
    <w:bookmarkEnd w:id="2"/>
  </w:comment>
  <w:comment w:id="3" w:author="注释" w:date="2025-07-18T16:13:00Z" w:initials="注释">
    <w:p w14:paraId="6CC44AB7" w14:textId="0FB6C6CD" w:rsidR="00CC0550" w:rsidRDefault="00CC0550" w:rsidP="00CC0550">
      <w:pPr>
        <w:pStyle w:val="a3"/>
      </w:pPr>
      <w:r>
        <w:rPr>
          <w:rStyle w:val="af3"/>
        </w:rPr>
        <w:annotationRef/>
      </w:r>
      <w:bookmarkStart w:id="4" w:name="_Hlk203748868"/>
      <w:r>
        <w:rPr>
          <w:rFonts w:hint="eastAsia"/>
        </w:rPr>
        <w:t>需与本次上架时填写</w:t>
      </w:r>
      <w:r w:rsidRPr="00CC0550">
        <w:rPr>
          <w:rFonts w:hint="eastAsia"/>
        </w:rPr>
        <w:t>的</w:t>
      </w:r>
      <w:r>
        <w:rPr>
          <w:rFonts w:hint="eastAsia"/>
          <w:b/>
          <w:bCs/>
        </w:rPr>
        <w:t>商品名称</w:t>
      </w:r>
      <w:r>
        <w:rPr>
          <w:rFonts w:hint="eastAsia"/>
        </w:rPr>
        <w:t>保持一致，如下图。修改后请删除【】</w:t>
      </w:r>
    </w:p>
    <w:p w14:paraId="1A6F50C7" w14:textId="3F9DB157" w:rsidR="00CC0550" w:rsidRDefault="00CC0550">
      <w:pPr>
        <w:pStyle w:val="a3"/>
        <w:rPr>
          <w:rFonts w:hint="eastAsia"/>
        </w:rPr>
      </w:pPr>
      <w:r>
        <w:rPr>
          <w:noProof/>
          <w:snapToGrid/>
        </w:rPr>
        <w:drawing>
          <wp:inline distT="0" distB="0" distL="0" distR="0" wp14:anchorId="7AE157E5" wp14:editId="31F5D94A">
            <wp:extent cx="1987061" cy="714449"/>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50611" cy="737298"/>
                    </a:xfrm>
                    <a:prstGeom prst="rect">
                      <a:avLst/>
                    </a:prstGeom>
                  </pic:spPr>
                </pic:pic>
              </a:graphicData>
            </a:graphic>
          </wp:inline>
        </w:drawing>
      </w:r>
    </w:p>
    <w:bookmarkEnd w:id="4"/>
  </w:comment>
  <w:comment w:id="6" w:author="注释" w:date="2025-07-18T16:15:00Z" w:initials="注释">
    <w:p w14:paraId="20C9F4C5" w14:textId="56CFE54F" w:rsidR="00CC0550" w:rsidRDefault="00CC0550">
      <w:pPr>
        <w:pStyle w:val="a3"/>
        <w:rPr>
          <w:rFonts w:hint="eastAsia"/>
        </w:rPr>
      </w:pPr>
      <w:r>
        <w:rPr>
          <w:rStyle w:val="af3"/>
        </w:rPr>
        <w:annotationRef/>
      </w:r>
      <w:r>
        <w:rPr>
          <w:rFonts w:hint="eastAsia"/>
        </w:rPr>
        <w:t>如涉及其他的个人信息收集，则需填写此处；如不涉及，则删除此句。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BD46F" w15:done="0"/>
  <w15:commentEx w15:paraId="1A6F50C7" w15:done="0"/>
  <w15:commentEx w15:paraId="20C9F4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BD46F" w16cid:durableId="2C24F09F"/>
  <w16cid:commentId w16cid:paraId="1A6F50C7" w16cid:durableId="2C24F11E"/>
  <w16cid:commentId w16cid:paraId="20C9F4C5" w16cid:durableId="2C24F1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AF527" w14:textId="77777777" w:rsidR="00006485" w:rsidRDefault="00006485">
      <w:pPr>
        <w:spacing w:line="240" w:lineRule="auto"/>
      </w:pPr>
      <w:r>
        <w:separator/>
      </w:r>
    </w:p>
  </w:endnote>
  <w:endnote w:type="continuationSeparator" w:id="0">
    <w:p w14:paraId="0A977425" w14:textId="77777777" w:rsidR="00006485" w:rsidRDefault="00006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E07F" w14:textId="77777777" w:rsidR="00F919A6" w:rsidRDefault="00F919A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98D2" w14:textId="77777777" w:rsidR="00F919A6" w:rsidRDefault="00F919A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085F7" w14:textId="77777777" w:rsidR="00006485" w:rsidRDefault="00006485">
      <w:r>
        <w:separator/>
      </w:r>
    </w:p>
  </w:footnote>
  <w:footnote w:type="continuationSeparator" w:id="0">
    <w:p w14:paraId="3C20657F" w14:textId="77777777" w:rsidR="00006485" w:rsidRDefault="0000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5CAC2" w14:textId="77777777" w:rsidR="00F919A6" w:rsidRDefault="00F919A6">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B540A" w14:textId="77777777" w:rsidR="00F919A6" w:rsidRDefault="00F919A6">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注释">
    <w15:presenceInfo w15:providerId="None" w15:userId="注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45"/>
    <w:rsid w:val="00006485"/>
    <w:rsid w:val="0000722B"/>
    <w:rsid w:val="00012F33"/>
    <w:rsid w:val="00022F84"/>
    <w:rsid w:val="00024E9F"/>
    <w:rsid w:val="00030B54"/>
    <w:rsid w:val="00030EFD"/>
    <w:rsid w:val="00033190"/>
    <w:rsid w:val="00050BEF"/>
    <w:rsid w:val="00083105"/>
    <w:rsid w:val="000A4185"/>
    <w:rsid w:val="000B50B0"/>
    <w:rsid w:val="000B60A6"/>
    <w:rsid w:val="000C62EB"/>
    <w:rsid w:val="000D7175"/>
    <w:rsid w:val="000E0B78"/>
    <w:rsid w:val="000E72F2"/>
    <w:rsid w:val="00105075"/>
    <w:rsid w:val="00125DB4"/>
    <w:rsid w:val="00133703"/>
    <w:rsid w:val="00135D3D"/>
    <w:rsid w:val="00155E14"/>
    <w:rsid w:val="00173CC1"/>
    <w:rsid w:val="001753CA"/>
    <w:rsid w:val="0018245C"/>
    <w:rsid w:val="00187422"/>
    <w:rsid w:val="001B1002"/>
    <w:rsid w:val="001B2664"/>
    <w:rsid w:val="001B46B3"/>
    <w:rsid w:val="001C7B20"/>
    <w:rsid w:val="001D0C3F"/>
    <w:rsid w:val="001D29F0"/>
    <w:rsid w:val="001E47B1"/>
    <w:rsid w:val="001F24FE"/>
    <w:rsid w:val="00201FC7"/>
    <w:rsid w:val="0021687C"/>
    <w:rsid w:val="00220E07"/>
    <w:rsid w:val="00230E43"/>
    <w:rsid w:val="002576B5"/>
    <w:rsid w:val="0026271D"/>
    <w:rsid w:val="0026384C"/>
    <w:rsid w:val="00282AAA"/>
    <w:rsid w:val="00286D5E"/>
    <w:rsid w:val="002A7752"/>
    <w:rsid w:val="002B0B8C"/>
    <w:rsid w:val="002C0B84"/>
    <w:rsid w:val="002E349F"/>
    <w:rsid w:val="002E5F33"/>
    <w:rsid w:val="002E64E3"/>
    <w:rsid w:val="002F0846"/>
    <w:rsid w:val="002F34E9"/>
    <w:rsid w:val="00300B06"/>
    <w:rsid w:val="0030243D"/>
    <w:rsid w:val="00315F47"/>
    <w:rsid w:val="00324BB0"/>
    <w:rsid w:val="00337E61"/>
    <w:rsid w:val="00340077"/>
    <w:rsid w:val="003448BC"/>
    <w:rsid w:val="0035251C"/>
    <w:rsid w:val="003558F3"/>
    <w:rsid w:val="0035730A"/>
    <w:rsid w:val="00366C54"/>
    <w:rsid w:val="00372802"/>
    <w:rsid w:val="0037289B"/>
    <w:rsid w:val="0038107A"/>
    <w:rsid w:val="003846B7"/>
    <w:rsid w:val="003A5311"/>
    <w:rsid w:val="003A5CAD"/>
    <w:rsid w:val="003B4649"/>
    <w:rsid w:val="003B5E70"/>
    <w:rsid w:val="003C1A7D"/>
    <w:rsid w:val="003C504D"/>
    <w:rsid w:val="003C54A1"/>
    <w:rsid w:val="003D696E"/>
    <w:rsid w:val="003E516D"/>
    <w:rsid w:val="003E7662"/>
    <w:rsid w:val="003F1E33"/>
    <w:rsid w:val="00410386"/>
    <w:rsid w:val="00420492"/>
    <w:rsid w:val="00421335"/>
    <w:rsid w:val="00425CF8"/>
    <w:rsid w:val="0042680F"/>
    <w:rsid w:val="00426BD6"/>
    <w:rsid w:val="00430485"/>
    <w:rsid w:val="00432C15"/>
    <w:rsid w:val="00440661"/>
    <w:rsid w:val="00440E8E"/>
    <w:rsid w:val="004425E5"/>
    <w:rsid w:val="00444C93"/>
    <w:rsid w:val="004472DA"/>
    <w:rsid w:val="00453323"/>
    <w:rsid w:val="00454E4B"/>
    <w:rsid w:val="00461706"/>
    <w:rsid w:val="00462F4B"/>
    <w:rsid w:val="004643C7"/>
    <w:rsid w:val="004722BC"/>
    <w:rsid w:val="00472D99"/>
    <w:rsid w:val="00473ADC"/>
    <w:rsid w:val="0047538E"/>
    <w:rsid w:val="0048179F"/>
    <w:rsid w:val="004B09A9"/>
    <w:rsid w:val="004B5630"/>
    <w:rsid w:val="004C560E"/>
    <w:rsid w:val="004D4027"/>
    <w:rsid w:val="004E45E3"/>
    <w:rsid w:val="004E579A"/>
    <w:rsid w:val="004E7EDB"/>
    <w:rsid w:val="004F04D1"/>
    <w:rsid w:val="004F0735"/>
    <w:rsid w:val="004F1793"/>
    <w:rsid w:val="004F2822"/>
    <w:rsid w:val="005046BA"/>
    <w:rsid w:val="00510ED2"/>
    <w:rsid w:val="00517C9D"/>
    <w:rsid w:val="00521670"/>
    <w:rsid w:val="005552C1"/>
    <w:rsid w:val="00590AF6"/>
    <w:rsid w:val="00596899"/>
    <w:rsid w:val="005B0547"/>
    <w:rsid w:val="005B578C"/>
    <w:rsid w:val="005C6BB8"/>
    <w:rsid w:val="005C7BA4"/>
    <w:rsid w:val="005D7A56"/>
    <w:rsid w:val="005E0C8C"/>
    <w:rsid w:val="005F1AB3"/>
    <w:rsid w:val="00603F0F"/>
    <w:rsid w:val="006063C9"/>
    <w:rsid w:val="00606E12"/>
    <w:rsid w:val="00631BBA"/>
    <w:rsid w:val="00634BA8"/>
    <w:rsid w:val="00641A7C"/>
    <w:rsid w:val="006445D7"/>
    <w:rsid w:val="00653D71"/>
    <w:rsid w:val="00661702"/>
    <w:rsid w:val="00665355"/>
    <w:rsid w:val="0067121A"/>
    <w:rsid w:val="006954A4"/>
    <w:rsid w:val="006A3195"/>
    <w:rsid w:val="006A3CF3"/>
    <w:rsid w:val="006A5207"/>
    <w:rsid w:val="006A53E0"/>
    <w:rsid w:val="006C2F96"/>
    <w:rsid w:val="006D252C"/>
    <w:rsid w:val="006D4727"/>
    <w:rsid w:val="006D747F"/>
    <w:rsid w:val="006E384E"/>
    <w:rsid w:val="006F5323"/>
    <w:rsid w:val="00731B83"/>
    <w:rsid w:val="00731F44"/>
    <w:rsid w:val="00742290"/>
    <w:rsid w:val="00745C4D"/>
    <w:rsid w:val="00766A1C"/>
    <w:rsid w:val="0077620E"/>
    <w:rsid w:val="007824EE"/>
    <w:rsid w:val="00794743"/>
    <w:rsid w:val="00795309"/>
    <w:rsid w:val="007954AF"/>
    <w:rsid w:val="007B45EB"/>
    <w:rsid w:val="007B7912"/>
    <w:rsid w:val="007D00B6"/>
    <w:rsid w:val="007D0C80"/>
    <w:rsid w:val="007E4986"/>
    <w:rsid w:val="007E55EC"/>
    <w:rsid w:val="007E63C0"/>
    <w:rsid w:val="007F6F22"/>
    <w:rsid w:val="00806A7E"/>
    <w:rsid w:val="00807128"/>
    <w:rsid w:val="00814EFA"/>
    <w:rsid w:val="00816683"/>
    <w:rsid w:val="00835663"/>
    <w:rsid w:val="00836317"/>
    <w:rsid w:val="0084169D"/>
    <w:rsid w:val="00846650"/>
    <w:rsid w:val="008526FD"/>
    <w:rsid w:val="00854224"/>
    <w:rsid w:val="00867C03"/>
    <w:rsid w:val="008704E4"/>
    <w:rsid w:val="0088089B"/>
    <w:rsid w:val="008A2A04"/>
    <w:rsid w:val="008A79B9"/>
    <w:rsid w:val="008C0354"/>
    <w:rsid w:val="008C1FCD"/>
    <w:rsid w:val="008C2A4F"/>
    <w:rsid w:val="008C7663"/>
    <w:rsid w:val="008D1813"/>
    <w:rsid w:val="008D1B64"/>
    <w:rsid w:val="008D3E4E"/>
    <w:rsid w:val="008E318D"/>
    <w:rsid w:val="009107B5"/>
    <w:rsid w:val="00923C9E"/>
    <w:rsid w:val="0093614A"/>
    <w:rsid w:val="00954E1F"/>
    <w:rsid w:val="00963E6D"/>
    <w:rsid w:val="00972947"/>
    <w:rsid w:val="00972E8D"/>
    <w:rsid w:val="00977E5B"/>
    <w:rsid w:val="00982A2E"/>
    <w:rsid w:val="00994F95"/>
    <w:rsid w:val="00996B83"/>
    <w:rsid w:val="009B0352"/>
    <w:rsid w:val="009B10A0"/>
    <w:rsid w:val="009B1645"/>
    <w:rsid w:val="009C1B23"/>
    <w:rsid w:val="009C506D"/>
    <w:rsid w:val="009E2ACB"/>
    <w:rsid w:val="009E3DC6"/>
    <w:rsid w:val="00A10B8A"/>
    <w:rsid w:val="00A1396E"/>
    <w:rsid w:val="00A20DF4"/>
    <w:rsid w:val="00A30F44"/>
    <w:rsid w:val="00A540E4"/>
    <w:rsid w:val="00A6650F"/>
    <w:rsid w:val="00A864F4"/>
    <w:rsid w:val="00AA1836"/>
    <w:rsid w:val="00AA5DE5"/>
    <w:rsid w:val="00AB1ACC"/>
    <w:rsid w:val="00AB2785"/>
    <w:rsid w:val="00AC37C4"/>
    <w:rsid w:val="00AC7C1A"/>
    <w:rsid w:val="00AD385D"/>
    <w:rsid w:val="00AE646A"/>
    <w:rsid w:val="00AF0D74"/>
    <w:rsid w:val="00B02BD5"/>
    <w:rsid w:val="00B06818"/>
    <w:rsid w:val="00B15BD7"/>
    <w:rsid w:val="00B2760A"/>
    <w:rsid w:val="00B37BD6"/>
    <w:rsid w:val="00B4485E"/>
    <w:rsid w:val="00B45E33"/>
    <w:rsid w:val="00B52DAF"/>
    <w:rsid w:val="00B62119"/>
    <w:rsid w:val="00B929C6"/>
    <w:rsid w:val="00BA0277"/>
    <w:rsid w:val="00BA796A"/>
    <w:rsid w:val="00BC26C9"/>
    <w:rsid w:val="00BC3026"/>
    <w:rsid w:val="00BC72E9"/>
    <w:rsid w:val="00BD1061"/>
    <w:rsid w:val="00BE30C3"/>
    <w:rsid w:val="00C06409"/>
    <w:rsid w:val="00C07917"/>
    <w:rsid w:val="00C10648"/>
    <w:rsid w:val="00C27CCE"/>
    <w:rsid w:val="00C30231"/>
    <w:rsid w:val="00C31084"/>
    <w:rsid w:val="00C32D2B"/>
    <w:rsid w:val="00C40D7B"/>
    <w:rsid w:val="00C51AE4"/>
    <w:rsid w:val="00C63066"/>
    <w:rsid w:val="00C647AE"/>
    <w:rsid w:val="00C86A42"/>
    <w:rsid w:val="00CA2EA8"/>
    <w:rsid w:val="00CC0550"/>
    <w:rsid w:val="00CD64D5"/>
    <w:rsid w:val="00CE521B"/>
    <w:rsid w:val="00D21EAA"/>
    <w:rsid w:val="00D258B7"/>
    <w:rsid w:val="00D405BB"/>
    <w:rsid w:val="00D52919"/>
    <w:rsid w:val="00D545D2"/>
    <w:rsid w:val="00D55672"/>
    <w:rsid w:val="00D57BAE"/>
    <w:rsid w:val="00D673FC"/>
    <w:rsid w:val="00D76886"/>
    <w:rsid w:val="00D8364B"/>
    <w:rsid w:val="00D83D27"/>
    <w:rsid w:val="00D84EF4"/>
    <w:rsid w:val="00D8552D"/>
    <w:rsid w:val="00D91505"/>
    <w:rsid w:val="00DA1C89"/>
    <w:rsid w:val="00DA23CE"/>
    <w:rsid w:val="00DA541A"/>
    <w:rsid w:val="00DB452A"/>
    <w:rsid w:val="00DB5D07"/>
    <w:rsid w:val="00DC0E6F"/>
    <w:rsid w:val="00DC124D"/>
    <w:rsid w:val="00DC2289"/>
    <w:rsid w:val="00DD6114"/>
    <w:rsid w:val="00E13C11"/>
    <w:rsid w:val="00E22F26"/>
    <w:rsid w:val="00E4153E"/>
    <w:rsid w:val="00E435FE"/>
    <w:rsid w:val="00E437DA"/>
    <w:rsid w:val="00E47DA9"/>
    <w:rsid w:val="00E67F68"/>
    <w:rsid w:val="00E776B8"/>
    <w:rsid w:val="00E96FD1"/>
    <w:rsid w:val="00EB3164"/>
    <w:rsid w:val="00EC755F"/>
    <w:rsid w:val="00ED0647"/>
    <w:rsid w:val="00ED5772"/>
    <w:rsid w:val="00EF0F53"/>
    <w:rsid w:val="00EF1110"/>
    <w:rsid w:val="00EF4C11"/>
    <w:rsid w:val="00F146C3"/>
    <w:rsid w:val="00F17D01"/>
    <w:rsid w:val="00F2077F"/>
    <w:rsid w:val="00F228B8"/>
    <w:rsid w:val="00F26C91"/>
    <w:rsid w:val="00F57483"/>
    <w:rsid w:val="00F83444"/>
    <w:rsid w:val="00F919A6"/>
    <w:rsid w:val="00FA165A"/>
    <w:rsid w:val="00FA5195"/>
    <w:rsid w:val="00FA56D2"/>
    <w:rsid w:val="00FB0A30"/>
    <w:rsid w:val="00FB2F76"/>
    <w:rsid w:val="00FC1A9E"/>
    <w:rsid w:val="00FC2EAD"/>
    <w:rsid w:val="00FC30AB"/>
    <w:rsid w:val="00FC71F9"/>
    <w:rsid w:val="00FE4943"/>
    <w:rsid w:val="00FE5E1E"/>
    <w:rsid w:val="00FF50BA"/>
    <w:rsid w:val="13AB785A"/>
    <w:rsid w:val="26212D73"/>
    <w:rsid w:val="294001BA"/>
    <w:rsid w:val="32665EB8"/>
    <w:rsid w:val="5DFD5084"/>
    <w:rsid w:val="64E63EDF"/>
    <w:rsid w:val="68566430"/>
    <w:rsid w:val="6A9C2A7B"/>
    <w:rsid w:val="75001BF5"/>
    <w:rsid w:val="797A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753B"/>
  <w15:docId w15:val="{EDECD49C-DBBC-4FF1-BCE5-F25A7DB0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360" w:lineRule="auto"/>
    </w:pPr>
    <w:rPr>
      <w:snapToGrid w:val="0"/>
      <w:sz w:val="21"/>
      <w:szCs w:val="21"/>
    </w:rPr>
  </w:style>
  <w:style w:type="paragraph" w:styleId="1">
    <w:name w:val="heading 1"/>
    <w:next w:val="2"/>
    <w:link w:val="10"/>
    <w:qFormat/>
    <w:pPr>
      <w:keepNext/>
      <w:numPr>
        <w:numId w:val="1"/>
      </w:numPr>
      <w:spacing w:before="240" w:after="240"/>
      <w:jc w:val="both"/>
      <w:outlineLvl w:val="0"/>
    </w:pPr>
    <w:rPr>
      <w:rFonts w:ascii="Arial" w:eastAsia="黑体" w:hAnsi="Arial"/>
      <w:b/>
      <w:sz w:val="32"/>
      <w:szCs w:val="32"/>
    </w:rPr>
  </w:style>
  <w:style w:type="paragraph" w:styleId="2">
    <w:name w:val="heading 2"/>
    <w:next w:val="a"/>
    <w:link w:val="20"/>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
    <w:next w:val="a"/>
    <w:link w:val="30"/>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semiHidden/>
    <w:unhideWhenUsed/>
    <w:qFormat/>
    <w:pPr>
      <w:snapToGrid w:val="0"/>
    </w:pPr>
    <w:rPr>
      <w:sz w:val="18"/>
      <w:szCs w:val="18"/>
    </w:rPr>
  </w:style>
  <w:style w:type="paragraph" w:styleId="ad">
    <w:name w:val="Normal (Web)"/>
    <w:basedOn w:val="a"/>
    <w:uiPriority w:val="99"/>
    <w:unhideWhenUsed/>
    <w:qFormat/>
    <w:pPr>
      <w:widowControl/>
      <w:autoSpaceDE/>
      <w:autoSpaceDN/>
      <w:adjustRightInd/>
      <w:spacing w:before="100" w:beforeAutospacing="1" w:after="100" w:afterAutospacing="1" w:line="240" w:lineRule="auto"/>
    </w:pPr>
    <w:rPr>
      <w:rFonts w:ascii="宋体" w:hAnsi="宋体" w:cs="宋体"/>
      <w:snapToGrid/>
      <w:sz w:val="24"/>
      <w:szCs w:val="24"/>
    </w:rPr>
  </w:style>
  <w:style w:type="paragraph" w:styleId="ae">
    <w:name w:val="Title"/>
    <w:basedOn w:val="a"/>
    <w:next w:val="a"/>
    <w:link w:val="af"/>
    <w:qFormat/>
    <w:pPr>
      <w:spacing w:line="240" w:lineRule="auto"/>
      <w:contextualSpacing/>
    </w:pPr>
    <w:rPr>
      <w:rFonts w:asciiTheme="majorHAnsi" w:eastAsiaTheme="majorEastAsia" w:hAnsiTheme="majorHAnsi" w:cstheme="majorBidi"/>
      <w:spacing w:val="-10"/>
      <w:kern w:val="28"/>
      <w:sz w:val="56"/>
      <w:szCs w:val="56"/>
    </w:rPr>
  </w:style>
  <w:style w:type="paragraph" w:styleId="af0">
    <w:name w:val="annotation subject"/>
    <w:basedOn w:val="a3"/>
    <w:next w:val="a3"/>
    <w:link w:val="af1"/>
    <w:uiPriority w:val="99"/>
    <w:semiHidden/>
    <w:unhideWhenUsed/>
    <w:qFormat/>
    <w:rPr>
      <w:b/>
      <w:bCs/>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semiHidden/>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rFonts w:ascii="Arial" w:eastAsia="黑体" w:hAnsi="Arial" w:cs="Times New Roman"/>
      <w:b/>
      <w:kern w:val="0"/>
      <w:sz w:val="32"/>
      <w:szCs w:val="32"/>
    </w:rPr>
  </w:style>
  <w:style w:type="character" w:customStyle="1" w:styleId="20">
    <w:name w:val="标题 2 字符"/>
    <w:basedOn w:val="a0"/>
    <w:link w:val="2"/>
    <w:qFormat/>
    <w:rPr>
      <w:rFonts w:ascii="Arial" w:eastAsia="黑体" w:hAnsi="Arial" w:cs="Times New Roman"/>
      <w:kern w:val="0"/>
      <w:sz w:val="24"/>
      <w:szCs w:val="24"/>
    </w:rPr>
  </w:style>
  <w:style w:type="character" w:customStyle="1" w:styleId="30">
    <w:name w:val="标题 3 字符"/>
    <w:basedOn w:val="a0"/>
    <w:link w:val="3"/>
    <w:qFormat/>
    <w:rPr>
      <w:rFonts w:ascii="Times New Roman" w:eastAsia="黑体" w:hAnsi="Times New Roman" w:cs="Times New Roman"/>
      <w:bCs/>
      <w:snapToGrid w:val="0"/>
      <w:sz w:val="24"/>
      <w:szCs w:val="32"/>
    </w:rPr>
  </w:style>
  <w:style w:type="paragraph" w:styleId="af5">
    <w:name w:val="List Paragraph"/>
    <w:basedOn w:val="a"/>
    <w:link w:val="af6"/>
    <w:uiPriority w:val="99"/>
    <w:qFormat/>
    <w:pPr>
      <w:ind w:firstLineChars="200" w:firstLine="420"/>
    </w:pPr>
  </w:style>
  <w:style w:type="character" w:customStyle="1" w:styleId="af">
    <w:name w:val="标题 字符"/>
    <w:basedOn w:val="a0"/>
    <w:link w:val="ae"/>
    <w:qFormat/>
    <w:rPr>
      <w:rFonts w:asciiTheme="majorHAnsi" w:eastAsiaTheme="majorEastAsia" w:hAnsiTheme="majorHAnsi" w:cstheme="majorBidi"/>
      <w:snapToGrid w:val="0"/>
      <w:spacing w:val="-10"/>
      <w:kern w:val="28"/>
      <w:sz w:val="56"/>
      <w:szCs w:val="56"/>
    </w:rPr>
  </w:style>
  <w:style w:type="character" w:customStyle="1" w:styleId="ac">
    <w:name w:val="脚注文本 字符"/>
    <w:basedOn w:val="a0"/>
    <w:link w:val="ab"/>
    <w:semiHidden/>
    <w:qFormat/>
    <w:rPr>
      <w:rFonts w:ascii="Times New Roman" w:eastAsia="宋体" w:hAnsi="Times New Roman" w:cs="Times New Roman"/>
      <w:snapToGrid w:val="0"/>
      <w:kern w:val="0"/>
      <w:sz w:val="18"/>
      <w:szCs w:val="18"/>
    </w:rPr>
  </w:style>
  <w:style w:type="character" w:customStyle="1" w:styleId="a4">
    <w:name w:val="批注文字 字符"/>
    <w:basedOn w:val="a0"/>
    <w:link w:val="a3"/>
    <w:uiPriority w:val="99"/>
    <w:qFormat/>
    <w:rPr>
      <w:rFonts w:ascii="Times New Roman" w:eastAsia="宋体" w:hAnsi="Times New Roman" w:cs="Times New Roman"/>
      <w:snapToGrid w:val="0"/>
      <w:kern w:val="0"/>
      <w:szCs w:val="21"/>
    </w:rPr>
  </w:style>
  <w:style w:type="character" w:customStyle="1" w:styleId="af1">
    <w:name w:val="批注主题 字符"/>
    <w:basedOn w:val="a4"/>
    <w:link w:val="af0"/>
    <w:uiPriority w:val="99"/>
    <w:semiHidden/>
    <w:rPr>
      <w:rFonts w:ascii="Times New Roman" w:eastAsia="宋体" w:hAnsi="Times New Roman" w:cs="Times New Roman"/>
      <w:b/>
      <w:bCs/>
      <w:snapToGrid w:val="0"/>
      <w:kern w:val="0"/>
      <w:szCs w:val="21"/>
    </w:rPr>
  </w:style>
  <w:style w:type="character" w:customStyle="1" w:styleId="a6">
    <w:name w:val="批注框文本 字符"/>
    <w:basedOn w:val="a0"/>
    <w:link w:val="a5"/>
    <w:uiPriority w:val="99"/>
    <w:semiHidden/>
    <w:qFormat/>
    <w:rPr>
      <w:rFonts w:ascii="Times New Roman" w:eastAsia="宋体" w:hAnsi="Times New Roman" w:cs="Times New Roman"/>
      <w:snapToGrid w:val="0"/>
      <w:kern w:val="0"/>
      <w:sz w:val="18"/>
      <w:szCs w:val="18"/>
    </w:rPr>
  </w:style>
  <w:style w:type="paragraph" w:customStyle="1" w:styleId="11">
    <w:name w:val="修订1"/>
    <w:hidden/>
    <w:uiPriority w:val="99"/>
    <w:semiHidden/>
    <w:qFormat/>
    <w:rPr>
      <w:snapToGrid w:val="0"/>
      <w:sz w:val="21"/>
      <w:szCs w:val="21"/>
    </w:rPr>
  </w:style>
  <w:style w:type="character" w:customStyle="1" w:styleId="af6">
    <w:name w:val="列表段落 字符"/>
    <w:basedOn w:val="a0"/>
    <w:link w:val="af5"/>
    <w:uiPriority w:val="34"/>
    <w:qFormat/>
    <w:locked/>
    <w:rPr>
      <w:rFonts w:ascii="Times New Roman" w:eastAsia="宋体" w:hAnsi="Times New Roman" w:cs="Times New Roman"/>
      <w:snapToGrid w:val="0"/>
      <w:kern w:val="0"/>
      <w:szCs w:val="21"/>
    </w:rPr>
  </w:style>
  <w:style w:type="paragraph" w:customStyle="1" w:styleId="articledata-hd-langzh-cnolollip">
    <w:name w:val="article_|data-hd-lang=zh-cn_ol_ol_li &gt; p"/>
    <w:basedOn w:val="a"/>
    <w:qFormat/>
    <w:pPr>
      <w:widowControl/>
      <w:autoSpaceDE/>
      <w:autoSpaceDN/>
      <w:adjustRightInd/>
    </w:pPr>
    <w:rPr>
      <w:rFonts w:ascii="宋体" w:hAnsi="宋体" w:cs="宋体"/>
      <w:snapToGrid/>
      <w:lang w:eastAsia="en-US"/>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325</Words>
  <Characters>1854</Characters>
  <Application>Microsoft Office Word</Application>
  <DocSecurity>0</DocSecurity>
  <Lines>15</Lines>
  <Paragraphs>4</Paragraphs>
  <ScaleCrop>false</ScaleCrop>
  <Company>Huawei Technologies Co., Ltd.</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JunHe</dc:creator>
  <cp:lastModifiedBy>注释</cp:lastModifiedBy>
  <cp:revision>7</cp:revision>
  <dcterms:created xsi:type="dcterms:W3CDTF">2024-09-03T06:11:00Z</dcterms:created>
  <dcterms:modified xsi:type="dcterms:W3CDTF">2025-07-18T08:35:00Z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(3)vrg4cER185RF4+SYOTzGIDd7iSdURrmds/ksncum4KXhhNh4/7RA2a3QYpc0/oEr0B/FEjE+
bTVgTcf9uRTIjjNbsg3GU1/9IQxS7jJQVdu+cr17C3NJF4auU9lVmyygo9ygE1kYkTkxW6/P
M1QNkOaC4ybsQZwFT77YA/uJluDMBjzYoo55Fh8dBbMDY4K5pMF95LaxZttatzXHQFHcppFu
JLhJg8zW5n8lmBwcY3</vt:lpwstr>
  </property>
  <property fmtid="{D5CDD505-2E9C-101B-9397-08002B2CF9AE}" pid="3" name="_2015_ms_pID_7253431">
    <vt:lpwstr>yUxIZupgcUBA+pOxwlgy20b94afEm8VNpryki0YfmRIKWkJcw5qp5p
U9z8CcNcmJSdXlrBW5eI7BWxZvVaG8Blg95LFyXJtf+EmLWm07IydxC9T8VJHJEhFFddOTTm
kKWGaK2Fo/vpi9oRtyD+RetlZ7CRhzLk49PBRQJ1iLYnKhLU1ERcX7uF+RwOGLLwqeu+1EsT
chEqnSmY4o8xffD/lkghKNPN6DD7wGMmhjhZ</vt:lpwstr>
  </property>
  <property fmtid="{D5CDD505-2E9C-101B-9397-08002B2CF9AE}" pid="4" name="_2015_ms_pID_7253432">
    <vt:lpwstr>gA==</vt:lpwstr>
  </property>
  <property fmtid="{D5CDD505-2E9C-101B-9397-08002B2CF9AE}" pid="5" name="KSOProductBuildVer">
    <vt:lpwstr>2052-11.8.2.12083</vt:lpwstr>
  </property>
  <property fmtid="{D5CDD505-2E9C-101B-9397-08002B2CF9AE}" pid="6" name="ICV">
    <vt:lpwstr>596D0F6AFE7D45D18E4D1DA5D98F5CE1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1752825746</vt:lpwstr>
  </property>
</Properties>
</file>